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39A65" w14:textId="7CBE00E8" w:rsidR="00020D74" w:rsidRDefault="00695B9D">
      <w:pPr>
        <w:pStyle w:val="Proposal"/>
        <w:tabs>
          <w:tab w:val="clear" w:pos="1304"/>
        </w:tabs>
        <w:snapToGrid w:val="0"/>
        <w:ind w:left="1701" w:hanging="1701"/>
        <w:rPr>
          <w:rFonts w:ascii="Arial" w:hAnsi="Arial" w:cs="Arial"/>
          <w:b w:val="0"/>
          <w:bCs w:val="0"/>
          <w:sz w:val="22"/>
        </w:rPr>
      </w:pPr>
      <w:bookmarkStart w:id="0" w:name="OLE_LINK2"/>
      <w:bookmarkStart w:id="1" w:name="OLE_LINK1"/>
      <w:r>
        <w:rPr>
          <w:rFonts w:ascii="Arial" w:hAnsi="Arial" w:cs="Arial"/>
          <w:sz w:val="22"/>
        </w:rPr>
        <w:t>3GPP TSG RAN WG1 #1</w:t>
      </w:r>
      <w:r>
        <w:rPr>
          <w:rFonts w:ascii="Arial" w:hAnsi="Arial" w:cs="Arial" w:hint="eastAsia"/>
          <w:sz w:val="22"/>
        </w:rPr>
        <w:t xml:space="preserve">14-bis </w:t>
      </w:r>
      <w:r>
        <w:rPr>
          <w:rFonts w:ascii="Arial" w:hAnsi="Arial" w:cs="Arial"/>
          <w:sz w:val="22"/>
        </w:rPr>
        <w:t xml:space="preserve">                                       </w:t>
      </w:r>
      <w:r>
        <w:rPr>
          <w:rFonts w:ascii="Arial" w:hAnsi="Arial" w:cs="Arial" w:hint="eastAsia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R1-</w:t>
      </w:r>
      <w:r w:rsidR="00655DB4">
        <w:rPr>
          <w:rFonts w:ascii="Arial" w:hAnsi="Arial" w:cs="Arial"/>
          <w:sz w:val="22"/>
        </w:rPr>
        <w:t>2309150</w:t>
      </w:r>
    </w:p>
    <w:p w14:paraId="2A070037" w14:textId="77777777" w:rsidR="00020D74" w:rsidRDefault="00695B9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kern w:val="2"/>
        </w:rPr>
      </w:pPr>
      <w:r>
        <w:rPr>
          <w:rFonts w:ascii="Arial" w:eastAsia="宋体" w:hAnsi="Arial" w:cs="Arial" w:hint="eastAsia"/>
          <w:b/>
          <w:bCs/>
          <w:kern w:val="2"/>
        </w:rPr>
        <w:t>Xiamen</w:t>
      </w:r>
      <w:r>
        <w:rPr>
          <w:rFonts w:ascii="Arial" w:eastAsia="宋体" w:hAnsi="Arial" w:cs="Arial"/>
          <w:b/>
          <w:bCs/>
          <w:kern w:val="2"/>
        </w:rPr>
        <w:t xml:space="preserve">, </w:t>
      </w:r>
      <w:r>
        <w:rPr>
          <w:rFonts w:ascii="Arial" w:eastAsia="宋体" w:hAnsi="Arial" w:cs="Arial" w:hint="eastAsia"/>
          <w:b/>
          <w:bCs/>
          <w:kern w:val="2"/>
        </w:rPr>
        <w:t>China</w:t>
      </w:r>
      <w:r>
        <w:rPr>
          <w:rFonts w:ascii="Arial" w:eastAsia="宋体" w:hAnsi="Arial" w:cs="Arial"/>
          <w:b/>
          <w:bCs/>
          <w:kern w:val="2"/>
        </w:rPr>
        <w:t xml:space="preserve">, </w:t>
      </w:r>
      <w:r>
        <w:rPr>
          <w:rFonts w:ascii="Arial" w:eastAsia="宋体" w:hAnsi="Arial" w:cs="Arial" w:hint="eastAsia"/>
          <w:b/>
          <w:bCs/>
          <w:kern w:val="2"/>
        </w:rPr>
        <w:t>October 9</w:t>
      </w:r>
      <w:r>
        <w:rPr>
          <w:rFonts w:ascii="Arial" w:eastAsia="宋体" w:hAnsi="Arial" w:cs="Arial" w:hint="eastAsia"/>
          <w:b/>
          <w:bCs/>
          <w:kern w:val="2"/>
          <w:vertAlign w:val="superscript"/>
        </w:rPr>
        <w:t>th</w:t>
      </w:r>
      <w:r>
        <w:rPr>
          <w:rFonts w:ascii="Arial" w:eastAsia="宋体" w:hAnsi="Arial" w:cs="Arial"/>
          <w:b/>
          <w:bCs/>
          <w:kern w:val="2"/>
        </w:rPr>
        <w:t xml:space="preserve"> - </w:t>
      </w:r>
      <w:r>
        <w:rPr>
          <w:rFonts w:ascii="Arial" w:eastAsia="宋体" w:hAnsi="Arial" w:cs="Arial" w:hint="eastAsia"/>
          <w:b/>
          <w:bCs/>
          <w:kern w:val="2"/>
        </w:rPr>
        <w:t>October 13</w:t>
      </w:r>
      <w:r>
        <w:rPr>
          <w:rFonts w:ascii="Arial" w:eastAsia="宋体" w:hAnsi="Arial" w:cs="Arial" w:hint="eastAsia"/>
          <w:b/>
          <w:bCs/>
          <w:kern w:val="2"/>
          <w:vertAlign w:val="superscript"/>
        </w:rPr>
        <w:t>th</w:t>
      </w:r>
      <w:r>
        <w:rPr>
          <w:rFonts w:ascii="Arial" w:eastAsia="宋体" w:hAnsi="Arial" w:cs="Arial"/>
          <w:b/>
          <w:bCs/>
          <w:kern w:val="2"/>
        </w:rPr>
        <w:t>, 2023</w:t>
      </w:r>
    </w:p>
    <w:p w14:paraId="69A00A8E" w14:textId="77777777" w:rsidR="00020D74" w:rsidRDefault="00695B9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14:paraId="3BC1DBDA" w14:textId="7219A2DF" w:rsidR="00020D74" w:rsidRDefault="00695B9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2207B4">
        <w:rPr>
          <w:rFonts w:cs="Arial"/>
          <w:sz w:val="22"/>
        </w:rPr>
        <w:t>R</w:t>
      </w:r>
      <w:r w:rsidR="00020ACD">
        <w:rPr>
          <w:rFonts w:cs="Arial"/>
          <w:sz w:val="22"/>
        </w:rPr>
        <w:t>emaining issue</w:t>
      </w:r>
      <w:r w:rsidR="002207B4">
        <w:rPr>
          <w:rFonts w:cs="Arial"/>
          <w:sz w:val="22"/>
        </w:rPr>
        <w:t xml:space="preserve"> </w:t>
      </w:r>
      <w:r w:rsidR="002207B4">
        <w:rPr>
          <w:rFonts w:cs="Arial" w:hint="eastAsia"/>
          <w:sz w:val="22"/>
        </w:rPr>
        <w:t>on</w:t>
      </w:r>
      <w:r w:rsidR="00020ACD">
        <w:rPr>
          <w:rFonts w:cs="Arial"/>
          <w:sz w:val="22"/>
        </w:rPr>
        <w:t xml:space="preserve"> </w:t>
      </w:r>
      <w:r w:rsidR="00357889">
        <w:rPr>
          <w:rFonts w:cs="Arial"/>
          <w:sz w:val="22"/>
        </w:rPr>
        <w:t>coverage enhancement</w:t>
      </w:r>
    </w:p>
    <w:p w14:paraId="171C141D" w14:textId="77777777" w:rsidR="00020D74" w:rsidRDefault="00695B9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8.13.1</w:t>
      </w:r>
    </w:p>
    <w:p w14:paraId="2B3C4ED0" w14:textId="77777777" w:rsidR="00020D74" w:rsidRDefault="00695B9D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 w14:paraId="43A856D5" w14:textId="77777777" w:rsidR="00020D74" w:rsidRDefault="00695B9D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2"/>
    </w:p>
    <w:p w14:paraId="29FC4612" w14:textId="7082B1AC" w:rsidR="00020D74" w:rsidRDefault="00695B9D" w:rsidP="00F9669D">
      <w:pPr>
        <w:numPr>
          <w:ilvl w:val="7"/>
          <w:numId w:val="0"/>
        </w:numPr>
        <w:spacing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n RAN</w:t>
      </w:r>
      <w:r>
        <w:rPr>
          <w:rFonts w:ascii="Times New Roman" w:eastAsia="宋体" w:hAnsi="Times New Roman" w:cs="Times New Roman" w:hint="eastAsia"/>
          <w:sz w:val="20"/>
          <w:szCs w:val="20"/>
        </w:rPr>
        <w:t>1#11</w:t>
      </w:r>
      <w:r>
        <w:rPr>
          <w:rFonts w:ascii="Times New Roman" w:eastAsia="宋体" w:hAnsi="Times New Roman" w:cs="Times New Roman"/>
          <w:sz w:val="20"/>
          <w:szCs w:val="20"/>
        </w:rPr>
        <w:t>4</w:t>
      </w:r>
      <w:r>
        <w:rPr>
          <w:rFonts w:ascii="Times New Roman" w:eastAsia="宋体" w:hAnsi="Times New Roman" w:cs="Times New Roman" w:hint="eastAsia"/>
          <w:sz w:val="20"/>
          <w:szCs w:val="20"/>
        </w:rPr>
        <w:fldChar w:fldCharType="begin"/>
      </w:r>
      <w:r>
        <w:rPr>
          <w:rFonts w:ascii="Times New Roman" w:eastAsia="宋体" w:hAnsi="Times New Roman" w:cs="Times New Roman" w:hint="eastAsia"/>
          <w:sz w:val="20"/>
          <w:szCs w:val="20"/>
        </w:rPr>
        <w:instrText xml:space="preserve"> REF _Ref10563 \n \h </w:instrText>
      </w:r>
      <w:r>
        <w:rPr>
          <w:rFonts w:ascii="Times New Roman" w:eastAsia="宋体" w:hAnsi="Times New Roman" w:cs="Times New Roman" w:hint="eastAsia"/>
          <w:sz w:val="20"/>
          <w:szCs w:val="20"/>
        </w:rPr>
      </w:r>
      <w:r>
        <w:rPr>
          <w:rFonts w:ascii="Times New Roman" w:eastAsia="宋体" w:hAnsi="Times New Roman" w:cs="Times New Roman" w:hint="eastAsia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0"/>
        </w:rPr>
        <w:t>[1]</w:t>
      </w:r>
      <w:r>
        <w:rPr>
          <w:rFonts w:ascii="Times New Roman" w:eastAsia="宋体" w:hAnsi="Times New Roman" w:cs="Times New Roman" w:hint="eastAsia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UL coverage enhancements on PUSCH and PUCCH channels have been discussed </w:t>
      </w:r>
      <w:r>
        <w:rPr>
          <w:rFonts w:ascii="Times New Roman" w:eastAsia="宋体" w:hAnsi="Times New Roman" w:cs="Times New Roman"/>
          <w:sz w:val="20"/>
          <w:szCs w:val="20"/>
        </w:rPr>
        <w:t xml:space="preserve">and no </w:t>
      </w:r>
      <w:r w:rsidR="008F0546">
        <w:rPr>
          <w:rFonts w:ascii="Times New Roman" w:eastAsia="宋体" w:hAnsi="Times New Roman" w:cs="Times New Roman"/>
          <w:sz w:val="20"/>
          <w:szCs w:val="20"/>
        </w:rPr>
        <w:t>critical issues</w:t>
      </w:r>
      <w:r>
        <w:rPr>
          <w:rFonts w:ascii="Times New Roman" w:eastAsia="宋体" w:hAnsi="Times New Roman" w:cs="Times New Roman"/>
          <w:sz w:val="20"/>
          <w:szCs w:val="20"/>
        </w:rPr>
        <w:t xml:space="preserve"> are listed in the status report</w:t>
      </w:r>
      <w:r w:rsidR="008F0546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8F0546">
        <w:rPr>
          <w:rFonts w:ascii="Times New Roman" w:eastAsia="宋体" w:hAnsi="Times New Roman" w:cs="Times New Roman"/>
          <w:sz w:val="20"/>
          <w:szCs w:val="20"/>
        </w:rPr>
        <w:instrText xml:space="preserve"> REF _Ref146532250 \r \h </w:instrText>
      </w:r>
      <w:r w:rsidR="008F0546">
        <w:rPr>
          <w:rFonts w:ascii="Times New Roman" w:eastAsia="宋体" w:hAnsi="Times New Roman" w:cs="Times New Roman"/>
          <w:sz w:val="20"/>
          <w:szCs w:val="20"/>
        </w:rPr>
      </w:r>
      <w:r w:rsidR="008F0546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8F0546">
        <w:rPr>
          <w:rFonts w:ascii="Times New Roman" w:eastAsia="宋体" w:hAnsi="Times New Roman" w:cs="Times New Roman"/>
          <w:sz w:val="20"/>
          <w:szCs w:val="20"/>
        </w:rPr>
        <w:t>[2]</w:t>
      </w:r>
      <w:r w:rsidR="008F0546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8F0546">
        <w:rPr>
          <w:rFonts w:ascii="Times New Roman" w:eastAsia="宋体" w:hAnsi="Times New Roman" w:cs="Times New Roman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In this contribution, </w:t>
      </w:r>
      <w:r w:rsidR="000A1578">
        <w:rPr>
          <w:rFonts w:ascii="Times New Roman" w:eastAsia="宋体" w:hAnsi="Times New Roman" w:cs="Times New Roman"/>
          <w:sz w:val="20"/>
          <w:szCs w:val="20"/>
        </w:rPr>
        <w:t>the remaining issues for coverage enhancement are elaborated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p w14:paraId="4E18DBE2" w14:textId="6EF591A3" w:rsidR="00020D74" w:rsidRDefault="00695B9D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Discussion on the remaining issues for PUCCH for Msg-4 HARQ-ACK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 </w:t>
      </w:r>
    </w:p>
    <w:p w14:paraId="22D32FE7" w14:textId="77777777" w:rsidR="00020D74" w:rsidRDefault="00695B9D">
      <w:pPr>
        <w:pStyle w:val="3"/>
        <w:numPr>
          <w:ilvl w:val="2"/>
          <w:numId w:val="3"/>
        </w:numPr>
        <w:spacing w:line="240" w:lineRule="auto"/>
        <w:ind w:left="709" w:hanging="709"/>
        <w:rPr>
          <w:rFonts w:ascii="Arial" w:eastAsia="黑体" w:hAnsi="Arial"/>
          <w:b/>
          <w:bCs/>
          <w:sz w:val="20"/>
          <w:szCs w:val="20"/>
          <w:lang w:eastAsia="zh-CN"/>
        </w:rPr>
      </w:pPr>
      <w:r>
        <w:rPr>
          <w:rFonts w:ascii="Arial" w:eastAsia="黑体" w:hAnsi="Arial"/>
          <w:b/>
          <w:bCs/>
          <w:sz w:val="20"/>
          <w:szCs w:val="20"/>
          <w:lang w:eastAsia="zh-CN"/>
        </w:rPr>
        <w:t>Information report from UE</w:t>
      </w:r>
    </w:p>
    <w:p w14:paraId="1AE185AA" w14:textId="77777777" w:rsidR="00020D74" w:rsidRDefault="00695B9D">
      <w:pPr>
        <w:numPr>
          <w:ilvl w:val="3"/>
          <w:numId w:val="0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RAN1 #114[1], the condition of </w:t>
      </w:r>
      <w:r>
        <w:rPr>
          <w:rFonts w:ascii="Times New Roman" w:hAnsi="Times New Roman" w:cs="Times New Roman"/>
          <w:sz w:val="20"/>
          <w:szCs w:val="20"/>
        </w:rPr>
        <w:t>information report from UE</w:t>
      </w:r>
      <w:r>
        <w:rPr>
          <w:rFonts w:ascii="Times New Roman" w:hAnsi="Times New Roman" w:cs="Times New Roman" w:hint="eastAsia"/>
          <w:sz w:val="20"/>
          <w:szCs w:val="20"/>
        </w:rPr>
        <w:t xml:space="preserve"> was discussed and corresponding agreement was </w:t>
      </w:r>
      <w:r>
        <w:rPr>
          <w:rFonts w:ascii="Times New Roman" w:hAnsi="Times New Roman" w:cs="Times New Roman"/>
          <w:sz w:val="20"/>
          <w:szCs w:val="20"/>
        </w:rPr>
        <w:t>made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FFS.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D74" w14:paraId="25D52B6B" w14:textId="77777777">
        <w:trPr>
          <w:trHeight w:val="90"/>
        </w:trPr>
        <w:tc>
          <w:tcPr>
            <w:tcW w:w="9576" w:type="dxa"/>
          </w:tcPr>
          <w:p w14:paraId="58D18EF1" w14:textId="77777777" w:rsidR="00020D74" w:rsidRDefault="00695B9D">
            <w:pPr>
              <w:numPr>
                <w:ilvl w:val="255"/>
                <w:numId w:val="0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7A6598A0" w14:textId="77777777" w:rsidR="00020D74" w:rsidRDefault="00695B9D">
            <w:pPr>
              <w:numPr>
                <w:ilvl w:val="255"/>
                <w:numId w:val="0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dark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working assumption at the RAN1#112 meeting is superseded by the following agreement:</w:t>
            </w:r>
          </w:p>
          <w:p w14:paraId="269D339A" w14:textId="77777777" w:rsidR="00020D74" w:rsidRDefault="00695B9D">
            <w:pPr>
              <w:numPr>
                <w:ilvl w:val="255"/>
                <w:numId w:val="0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PUCCH repetition for Msg4 HARQ-ACK,</w:t>
            </w:r>
          </w:p>
          <w:p w14:paraId="77D16FFC" w14:textId="77777777" w:rsidR="00020D74" w:rsidRDefault="00695B9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726" w:hanging="3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 RSRP threshold can be configured via SIB </w:t>
            </w:r>
            <w:r>
              <w:rPr>
                <w:rFonts w:ascii="Times New Roman" w:hAnsi="Times New Roman"/>
                <w:strike/>
                <w:sz w:val="20"/>
                <w:szCs w:val="20"/>
              </w:rPr>
              <w:t>at least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when the number of repetitions is configured by SIB.</w:t>
            </w:r>
          </w:p>
          <w:p w14:paraId="38C21CF8" w14:textId="77777777" w:rsidR="00020D74" w:rsidRDefault="00695B9D">
            <w:pPr>
              <w:numPr>
                <w:ilvl w:val="1"/>
                <w:numId w:val="5"/>
              </w:numPr>
              <w:adjustRightInd w:val="0"/>
              <w:snapToGrid w:val="0"/>
              <w:spacing w:after="0" w:line="240" w:lineRule="auto"/>
              <w:ind w:left="1446" w:hanging="3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If the RSRP threshold is configured,</w:t>
            </w:r>
          </w:p>
          <w:p w14:paraId="09DE2AD7" w14:textId="77777777" w:rsidR="00020D74" w:rsidRDefault="00695B9D">
            <w:pPr>
              <w:numPr>
                <w:ilvl w:val="2"/>
                <w:numId w:val="7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UE capable of PUCCH repetition for Msg4 HARQ-ACK reports the capability of PUCCH repetition for Msg4 HARQ-ACK only if measured RSRP is lower than the configured RSRP threshold.</w:t>
            </w:r>
          </w:p>
          <w:p w14:paraId="2B1E3E4B" w14:textId="77777777" w:rsidR="00020D74" w:rsidRDefault="00695B9D">
            <w:pPr>
              <w:numPr>
                <w:ilvl w:val="1"/>
                <w:numId w:val="5"/>
              </w:numPr>
              <w:adjustRightInd w:val="0"/>
              <w:snapToGrid w:val="0"/>
              <w:spacing w:after="0" w:line="240" w:lineRule="auto"/>
              <w:ind w:left="1446" w:hanging="3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If the RSRP threshold is not configured,</w:t>
            </w:r>
          </w:p>
          <w:p w14:paraId="424881F6" w14:textId="77777777" w:rsidR="00020D74" w:rsidRDefault="00695B9D">
            <w:pPr>
              <w:numPr>
                <w:ilvl w:val="2"/>
                <w:numId w:val="7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UE capable of PUCCH repetition for Msg4 HARQ-ACK reports the capability of PUCCH repetition for Msg4 HARQ-ACK</w:t>
            </w:r>
          </w:p>
          <w:p w14:paraId="72AE957A" w14:textId="77777777" w:rsidR="00020D74" w:rsidRDefault="00695B9D">
            <w:pPr>
              <w:numPr>
                <w:ilvl w:val="1"/>
                <w:numId w:val="5"/>
              </w:numPr>
              <w:adjustRightInd w:val="0"/>
              <w:snapToGrid w:val="0"/>
              <w:spacing w:after="0" w:line="240" w:lineRule="auto"/>
              <w:ind w:left="1446" w:hanging="3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Alt B: New RSRP threshold is introduced.</w:t>
            </w:r>
          </w:p>
          <w:p w14:paraId="2EA964BB" w14:textId="77777777" w:rsidR="00020D74" w:rsidRDefault="00695B9D">
            <w:pPr>
              <w:numPr>
                <w:ilvl w:val="2"/>
                <w:numId w:val="7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the same value between the new RSRP threshold and the RSRP threshold for R17 Msg3 repetition can be configured by gNB implementation.</w:t>
            </w:r>
          </w:p>
          <w:p w14:paraId="338A13B4" w14:textId="77777777" w:rsidR="00020D74" w:rsidRDefault="00695B9D">
            <w:pPr>
              <w:numPr>
                <w:ilvl w:val="2"/>
                <w:numId w:val="7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The range of RSRP threshold for PUCCH repetition for Msg4 HARQ-ACK is the same as the range of the RSRP threshold for R17 Msg3 repetition.</w:t>
            </w:r>
          </w:p>
          <w:p w14:paraId="5322BBF4" w14:textId="77777777" w:rsidR="00020D74" w:rsidRDefault="00695B9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2880" w:hanging="3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等线" w:hAnsi="Times New Roman"/>
                <w:sz w:val="20"/>
                <w:szCs w:val="20"/>
              </w:rPr>
              <w:t>FFS signaling details, e.g. whether RSRP threshold for P</w:t>
            </w:r>
            <w:r>
              <w:rPr>
                <w:rFonts w:ascii="Times New Roman" w:hAnsi="Times New Roman"/>
                <w:sz w:val="20"/>
                <w:szCs w:val="20"/>
              </w:rPr>
              <w:t>UCCH repetition for Msg4 HARQ-ACK is signaled as a relative or absolute value</w:t>
            </w:r>
          </w:p>
          <w:p w14:paraId="76915821" w14:textId="77777777" w:rsidR="00020D74" w:rsidRDefault="00695B9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726" w:hanging="3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UE incapable of PUCCH repetition for Msg4 HARQ-ACK transmits neither repetition request nor capability report</w:t>
            </w:r>
          </w:p>
          <w:p w14:paraId="40EED7AF" w14:textId="77777777" w:rsidR="00020D74" w:rsidRDefault="00695B9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726" w:hanging="3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Note 2: RAN1 considers that there is no difference between </w:t>
            </w:r>
            <w:r>
              <w:rPr>
                <w:rFonts w:ascii="Times New Roman" w:hAnsi="Times New Roman"/>
                <w:sz w:val="20"/>
                <w:szCs w:val="20"/>
              </w:rPr>
              <w:t>“repetition request”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/>
                <w:sz w:val="20"/>
                <w:szCs w:val="20"/>
              </w:rPr>
              <w:t>“capability report”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in earlier RAN1 agreements</w:t>
            </w:r>
          </w:p>
        </w:tc>
      </w:tr>
    </w:tbl>
    <w:p w14:paraId="7DEF6F59" w14:textId="60E7005A" w:rsidR="00020D74" w:rsidRDefault="00695B9D">
      <w:pPr>
        <w:numPr>
          <w:ilvl w:val="3"/>
          <w:numId w:val="0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According to </w:t>
      </w:r>
      <w:r w:rsidR="003A0BD6">
        <w:rPr>
          <w:rFonts w:ascii="Times New Roman" w:hAnsi="Times New Roman" w:cs="Times New Roman"/>
          <w:sz w:val="20"/>
          <w:szCs w:val="20"/>
        </w:rPr>
        <w:fldChar w:fldCharType="begin"/>
      </w:r>
      <w:r w:rsidR="003A0BD6">
        <w:rPr>
          <w:rFonts w:ascii="Times New Roman" w:hAnsi="Times New Roman" w:cs="Times New Roman"/>
          <w:sz w:val="20"/>
          <w:szCs w:val="20"/>
        </w:rPr>
        <w:instrText xml:space="preserve"> REF _Ref2509 \r \h </w:instrText>
      </w:r>
      <w:r w:rsidR="003A0BD6">
        <w:rPr>
          <w:rFonts w:ascii="Times New Roman" w:hAnsi="Times New Roman" w:cs="Times New Roman"/>
          <w:sz w:val="20"/>
          <w:szCs w:val="20"/>
        </w:rPr>
      </w:r>
      <w:r w:rsidR="003A0BD6">
        <w:rPr>
          <w:rFonts w:ascii="Times New Roman" w:hAnsi="Times New Roman" w:cs="Times New Roman"/>
          <w:sz w:val="20"/>
          <w:szCs w:val="20"/>
        </w:rPr>
        <w:fldChar w:fldCharType="separate"/>
      </w:r>
      <w:r w:rsidR="003A0BD6">
        <w:rPr>
          <w:rFonts w:ascii="Times New Roman" w:hAnsi="Times New Roman" w:cs="Times New Roman"/>
          <w:sz w:val="20"/>
          <w:szCs w:val="20"/>
        </w:rPr>
        <w:t>[3]</w:t>
      </w:r>
      <w:r w:rsidR="003A0BD6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, the </w:t>
      </w:r>
      <w:r>
        <w:rPr>
          <w:rFonts w:ascii="Times New Roman" w:hAnsi="Times New Roman" w:cs="Times New Roman" w:hint="eastAsia"/>
          <w:sz w:val="20"/>
          <w:szCs w:val="20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reshold </w:t>
      </w:r>
      <w:r>
        <w:rPr>
          <w:rFonts w:ascii="Times New Roman" w:hAnsi="Times New Roman" w:cs="Times New Roman"/>
          <w:i/>
          <w:iCs/>
          <w:sz w:val="20"/>
          <w:szCs w:val="20"/>
        </w:rPr>
        <w:t>rsrp-ThresholdMsg3-r17</w:t>
      </w:r>
      <w:r>
        <w:rPr>
          <w:rFonts w:ascii="Times New Roman" w:hAnsi="Times New Roman" w:cs="Times New Roman"/>
          <w:sz w:val="20"/>
          <w:szCs w:val="20"/>
        </w:rPr>
        <w:t xml:space="preserve"> is defined as following: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D74" w14:paraId="322D1259" w14:textId="77777777">
        <w:tc>
          <w:tcPr>
            <w:tcW w:w="9576" w:type="dxa"/>
          </w:tcPr>
          <w:p w14:paraId="658FB479" w14:textId="77777777" w:rsidR="00020D74" w:rsidRDefault="00695B9D">
            <w:pPr>
              <w:pStyle w:val="TAL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sv-S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sv-SE"/>
              </w:rPr>
              <w:t>rsrp-ThresholdMsg3</w:t>
            </w:r>
          </w:p>
          <w:p w14:paraId="550B6BA2" w14:textId="77777777" w:rsidR="00020D74" w:rsidRDefault="00695B9D">
            <w:pPr>
              <w:numPr>
                <w:ilvl w:val="3"/>
                <w:numId w:val="0"/>
              </w:numPr>
              <w:spacing w:beforeLines="50"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sv-SE"/>
              </w:rPr>
              <w:t xml:space="preserve">Threshold used by the UE for determining whether to select resources indicating Msg3 repetition in this BWP, as specified in TS 38.321 [3]. The field is mandatory if both set(s) of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sv-SE"/>
              </w:rPr>
              <w:t>Random Access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sv-SE"/>
              </w:rPr>
              <w:t xml:space="preserve"> resources with MSG3 repetition indication and set(s) of Random Access resources without MSG3 repetition indication are configured in the BWP. It is absent otherwise.</w:t>
            </w:r>
          </w:p>
        </w:tc>
      </w:tr>
    </w:tbl>
    <w:p w14:paraId="0625BAC6" w14:textId="02281A25" w:rsidR="00020D74" w:rsidRDefault="003A0BD6">
      <w:pPr>
        <w:numPr>
          <w:ilvl w:val="3"/>
          <w:numId w:val="0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can be found that 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RSRP threshold for Msg3 is indicated by rsrp-ThresholdMsg3-r17 </w:t>
      </w:r>
      <w:r>
        <w:rPr>
          <w:rFonts w:ascii="Times New Roman" w:hAnsi="Times New Roman" w:cs="Times New Roman"/>
          <w:sz w:val="20"/>
          <w:szCs w:val="20"/>
        </w:rPr>
        <w:t>with the value range as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 RSRP-Range of </w:t>
      </w:r>
      <w:r w:rsidR="00695B9D">
        <w:rPr>
          <w:rFonts w:ascii="Times New Roman" w:hAnsi="Times New Roman" w:cs="Times New Roman"/>
          <w:sz w:val="20"/>
          <w:szCs w:val="20"/>
        </w:rPr>
        <w:t>INTEGER (</w:t>
      </w:r>
      <w:proofErr w:type="gramStart"/>
      <w:r w:rsidR="00695B9D">
        <w:rPr>
          <w:rFonts w:ascii="Times New Roman" w:hAnsi="Times New Roman" w:cs="Times New Roman" w:hint="eastAsia"/>
          <w:sz w:val="20"/>
          <w:szCs w:val="20"/>
        </w:rPr>
        <w:t>0..</w:t>
      </w:r>
      <w:proofErr w:type="gramEnd"/>
      <w:r w:rsidR="00695B9D">
        <w:rPr>
          <w:rFonts w:ascii="Times New Roman" w:hAnsi="Times New Roman" w:cs="Times New Roman" w:hint="eastAsia"/>
          <w:sz w:val="20"/>
          <w:szCs w:val="20"/>
        </w:rPr>
        <w:t xml:space="preserve">127), which would be 7 bits expression. From the above text, rsrp-ThresholdMsg3 is </w:t>
      </w:r>
      <w:r w:rsidR="00695B9D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mandatory if both set(s) of </w:t>
      </w:r>
      <w:r w:rsidR="00695B9D">
        <w:rPr>
          <w:rFonts w:ascii="Times New Roman" w:hAnsi="Times New Roman" w:cs="Times New Roman"/>
          <w:sz w:val="20"/>
          <w:szCs w:val="20"/>
        </w:rPr>
        <w:t>Random-Access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 resources with MSG3 repetition indication and set(s) of </w:t>
      </w:r>
      <w:proofErr w:type="gramStart"/>
      <w:r w:rsidR="00695B9D">
        <w:rPr>
          <w:rFonts w:ascii="Times New Roman" w:hAnsi="Times New Roman" w:cs="Times New Roman" w:hint="eastAsia"/>
          <w:sz w:val="20"/>
          <w:szCs w:val="20"/>
        </w:rPr>
        <w:t>Random Access</w:t>
      </w:r>
      <w:proofErr w:type="gramEnd"/>
      <w:r w:rsidR="00695B9D">
        <w:rPr>
          <w:rFonts w:ascii="Times New Roman" w:hAnsi="Times New Roman" w:cs="Times New Roman" w:hint="eastAsia"/>
          <w:sz w:val="20"/>
          <w:szCs w:val="20"/>
        </w:rPr>
        <w:t xml:space="preserve"> resources without MSG3 repetition indication are configured in the BWP. </w:t>
      </w:r>
    </w:p>
    <w:p w14:paraId="515D4208" w14:textId="4ABA3726" w:rsidR="000E428C" w:rsidRDefault="000E428C">
      <w:pPr>
        <w:numPr>
          <w:ilvl w:val="3"/>
          <w:numId w:val="0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Regarding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="00A92CD1">
        <w:rPr>
          <w:rFonts w:ascii="Times New Roman" w:hAnsi="Times New Roman" w:cs="Times New Roman"/>
          <w:sz w:val="20"/>
          <w:szCs w:val="20"/>
        </w:rPr>
        <w:t xml:space="preserve">following </w:t>
      </w:r>
      <w:r>
        <w:rPr>
          <w:rFonts w:ascii="Times New Roman" w:hAnsi="Times New Roman" w:cs="Times New Roman"/>
          <w:sz w:val="20"/>
          <w:szCs w:val="20"/>
        </w:rPr>
        <w:t xml:space="preserve">remaining issues on the RSRP threshold configuration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PUCCH repetition for Msg4 HARQ-ACK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126772">
        <w:rPr>
          <w:rFonts w:ascii="Times New Roman" w:hAnsi="Times New Roman" w:cs="Times New Roman"/>
          <w:sz w:val="20"/>
          <w:szCs w:val="20"/>
        </w:rPr>
        <w:t>the configuration of the relative value is preferred since: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2CD1" w14:paraId="6289DAF5" w14:textId="77777777" w:rsidTr="00A92CD1">
        <w:tc>
          <w:tcPr>
            <w:tcW w:w="9350" w:type="dxa"/>
          </w:tcPr>
          <w:p w14:paraId="47CB6FB9" w14:textId="233AF8F1" w:rsidR="00A92CD1" w:rsidRDefault="00A92CD1" w:rsidP="00F9669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2880" w:hanging="3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等线" w:hAnsi="Times New Roman"/>
                <w:sz w:val="20"/>
                <w:szCs w:val="20"/>
              </w:rPr>
              <w:t>FFS signaling details, e.g. whether RSRP threshold for P</w:t>
            </w:r>
            <w:r>
              <w:rPr>
                <w:rFonts w:ascii="Times New Roman" w:hAnsi="Times New Roman"/>
                <w:sz w:val="20"/>
                <w:szCs w:val="20"/>
              </w:rPr>
              <w:t>UCCH repetition for Msg4 HARQ-ACK is signaled as a relative or absolute value</w:t>
            </w:r>
          </w:p>
        </w:tc>
      </w:tr>
    </w:tbl>
    <w:p w14:paraId="59D598C3" w14:textId="77777777" w:rsidR="00695B9D" w:rsidRDefault="00695B9D" w:rsidP="00EA5A9D">
      <w:pPr>
        <w:numPr>
          <w:ilvl w:val="0"/>
          <w:numId w:val="8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If the definition of the RSRP threshold for PUCCH repetition is an absolute value, since it has same RSRP range of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INTEGER(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>0..127)</w:t>
      </w:r>
      <w:r w:rsidR="00EA5A9D">
        <w:rPr>
          <w:rFonts w:ascii="Times New Roman" w:hAnsi="Times New Roman" w:cs="Times New Roman"/>
          <w:sz w:val="20"/>
          <w:szCs w:val="20"/>
        </w:rPr>
        <w:t xml:space="preserve"> will be expected due to the same impacts from satellite orbit, </w:t>
      </w:r>
      <w:r w:rsidR="00EA5A9D">
        <w:rPr>
          <w:rFonts w:ascii="Times New Roman" w:hAnsi="Times New Roman" w:cs="Times New Roman" w:hint="eastAsia"/>
          <w:sz w:val="20"/>
          <w:szCs w:val="20"/>
        </w:rPr>
        <w:t>propagation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EA5A9D">
        <w:rPr>
          <w:rFonts w:ascii="Times New Roman" w:hAnsi="Times New Roman" w:cs="Times New Roman"/>
          <w:sz w:val="20"/>
          <w:szCs w:val="20"/>
        </w:rPr>
        <w:t xml:space="preserve"> </w:t>
      </w:r>
      <w:r w:rsidR="00EA5A9D">
        <w:rPr>
          <w:rFonts w:ascii="Times New Roman" w:hAnsi="Times New Roman" w:cs="Times New Roman" w:hint="eastAsia"/>
          <w:sz w:val="20"/>
          <w:szCs w:val="20"/>
        </w:rPr>
        <w:t>it</w:t>
      </w:r>
      <w:r w:rsidR="00EA5A9D">
        <w:rPr>
          <w:rFonts w:ascii="Times New Roman" w:hAnsi="Times New Roman" w:cs="Times New Roman"/>
          <w:sz w:val="20"/>
          <w:szCs w:val="20"/>
        </w:rPr>
        <w:t xml:space="preserve"> </w:t>
      </w:r>
      <w:r w:rsidR="00EA5A9D">
        <w:rPr>
          <w:rFonts w:ascii="Times New Roman" w:hAnsi="Times New Roman" w:cs="Times New Roman" w:hint="eastAsia"/>
          <w:sz w:val="20"/>
          <w:szCs w:val="20"/>
        </w:rPr>
        <w:t>will</w:t>
      </w:r>
      <w:r w:rsidR="00EA5A9D">
        <w:rPr>
          <w:rFonts w:ascii="Times New Roman" w:hAnsi="Times New Roman" w:cs="Times New Roman"/>
          <w:sz w:val="20"/>
          <w:szCs w:val="20"/>
        </w:rPr>
        <w:t xml:space="preserve"> i</w:t>
      </w:r>
      <w:r w:rsidR="00EA5A9D">
        <w:rPr>
          <w:rFonts w:ascii="Times New Roman" w:hAnsi="Times New Roman" w:cs="Times New Roman"/>
          <w:sz w:val="20"/>
          <w:szCs w:val="20"/>
        </w:rPr>
        <w:t xml:space="preserve">ntroduce the additional overhead in the SIB information. </w:t>
      </w:r>
    </w:p>
    <w:p w14:paraId="38ED848C" w14:textId="087031BA" w:rsidR="00020D74" w:rsidRDefault="00695B9D" w:rsidP="00F9669D">
      <w:pPr>
        <w:spacing w:beforeLines="50" w:before="120" w:after="120" w:line="240" w:lineRule="auto"/>
        <w:ind w:left="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Meanwhile, the original intention to introduce th</w:t>
      </w:r>
      <w:r>
        <w:rPr>
          <w:rFonts w:ascii="Times New Roman" w:hAnsi="Times New Roman" w:cs="Times New Roman"/>
          <w:sz w:val="20"/>
          <w:szCs w:val="20"/>
        </w:rPr>
        <w:t xml:space="preserve">e new value range is to address the slightly different due to the impacts of payload for each channel, </w:t>
      </w:r>
      <w:r>
        <w:rPr>
          <w:rFonts w:ascii="Times New Roman" w:hAnsi="Times New Roman" w:cs="Times New Roman"/>
          <w:sz w:val="20"/>
          <w:szCs w:val="20"/>
        </w:rPr>
        <w:t>then, the relative value with smaller range</w:t>
      </w:r>
      <w:r w:rsidR="004770F4">
        <w:rPr>
          <w:rFonts w:ascii="Times New Roman" w:hAnsi="Times New Roman" w:cs="Times New Roman"/>
          <w:sz w:val="20"/>
          <w:szCs w:val="20"/>
        </w:rPr>
        <w:t xml:space="preserve"> </w:t>
      </w:r>
      <w:r w:rsidR="004770F4">
        <w:rPr>
          <w:rFonts w:ascii="Times New Roman" w:hAnsi="Times New Roman" w:cs="Times New Roman" w:hint="eastAsia"/>
          <w:sz w:val="20"/>
          <w:szCs w:val="20"/>
        </w:rPr>
        <w:t>and</w:t>
      </w:r>
      <w:r w:rsidR="004770F4">
        <w:rPr>
          <w:rFonts w:ascii="Times New Roman" w:hAnsi="Times New Roman" w:cs="Times New Roman"/>
          <w:sz w:val="20"/>
          <w:szCs w:val="20"/>
        </w:rPr>
        <w:t xml:space="preserve"> finer granularity </w:t>
      </w:r>
      <w:r>
        <w:rPr>
          <w:rFonts w:ascii="Times New Roman" w:hAnsi="Times New Roman" w:cs="Times New Roman"/>
          <w:sz w:val="20"/>
          <w:szCs w:val="20"/>
        </w:rPr>
        <w:t>is expected, e.g.,</w:t>
      </w:r>
      <w:r w:rsidR="001E5689">
        <w:rPr>
          <w:rFonts w:ascii="Times New Roman" w:hAnsi="Times New Roman" w:cs="Times New Roman"/>
          <w:sz w:val="20"/>
          <w:szCs w:val="20"/>
        </w:rPr>
        <w:t xml:space="preserve"> 0 or</w:t>
      </w:r>
      <w:r w:rsidR="004770F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2dB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4448622" w14:textId="7FBC76BB" w:rsidR="00BA0A33" w:rsidRDefault="001E5689" w:rsidP="005C28E7">
      <w:pPr>
        <w:numPr>
          <w:ilvl w:val="0"/>
          <w:numId w:val="8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Regarding the concern that the 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RSRP </w:t>
      </w:r>
      <w:r w:rsidR="00695B9D">
        <w:rPr>
          <w:rFonts w:ascii="Times New Roman" w:hAnsi="Times New Roman" w:cs="Times New Roman"/>
          <w:sz w:val="20"/>
          <w:szCs w:val="20"/>
        </w:rPr>
        <w:t>threshold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 for R17 Msg3 repetition</w:t>
      </w:r>
      <w:r w:rsidR="00695B9D">
        <w:rPr>
          <w:rFonts w:ascii="Times New Roman" w:hAnsi="Times New Roman" w:cs="Times New Roman"/>
          <w:sz w:val="20"/>
          <w:szCs w:val="20"/>
        </w:rPr>
        <w:t xml:space="preserve"> is not configured,</w:t>
      </w:r>
      <w:r>
        <w:rPr>
          <w:rFonts w:ascii="Times New Roman" w:hAnsi="Times New Roman" w:cs="Times New Roman"/>
          <w:sz w:val="20"/>
          <w:szCs w:val="20"/>
        </w:rPr>
        <w:t xml:space="preserve"> as highlighted above, since during the initial access stage, these two channels will experience the same impacts of </w:t>
      </w:r>
      <w:r>
        <w:rPr>
          <w:rFonts w:ascii="Times New Roman" w:hAnsi="Times New Roman" w:cs="Times New Roman" w:hint="eastAsia"/>
          <w:sz w:val="20"/>
          <w:szCs w:val="20"/>
        </w:rPr>
        <w:t>propagation</w:t>
      </w:r>
      <w:r>
        <w:rPr>
          <w:rFonts w:ascii="Times New Roman" w:hAnsi="Times New Roman" w:cs="Times New Roman"/>
          <w:sz w:val="20"/>
          <w:szCs w:val="20"/>
        </w:rPr>
        <w:t xml:space="preserve"> and the DL RSRP is almost measured based on the same reference signal, e.g., SSB. Additionally, since the payload of Msg-3 is much larger than the PUCCH for Msg-4 ACK, the demands for repetition is much more significant. So,</w:t>
      </w:r>
      <w:r w:rsidR="005C28E7">
        <w:rPr>
          <w:rFonts w:ascii="Times New Roman" w:hAnsi="Times New Roman" w:cs="Times New Roman"/>
          <w:sz w:val="20"/>
          <w:szCs w:val="20"/>
        </w:rPr>
        <w:t xml:space="preserve"> the typical case will be</w:t>
      </w:r>
      <w:r w:rsidR="00144F89">
        <w:rPr>
          <w:rFonts w:ascii="Times New Roman" w:hAnsi="Times New Roman" w:cs="Times New Roman"/>
          <w:sz w:val="20"/>
          <w:szCs w:val="20"/>
        </w:rPr>
        <w:t xml:space="preserve"> that the repetition for Msg-3 will be always needed if the repetition for PUCCH for Msg-4 HARQ-ACK is required</w:t>
      </w:r>
      <w:r w:rsidR="00BA0A33">
        <w:rPr>
          <w:rFonts w:ascii="Times New Roman" w:hAnsi="Times New Roman" w:cs="Times New Roman"/>
          <w:sz w:val="20"/>
          <w:szCs w:val="20"/>
        </w:rPr>
        <w:t>.</w:t>
      </w:r>
      <w:r w:rsidR="005C28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5389432" w14:textId="3993BDD3" w:rsidR="00BA0A33" w:rsidRPr="00F9669D" w:rsidRDefault="00BA0A33" w:rsidP="00F9669D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</w:t>
      </w:r>
      <w:r w:rsidRPr="00F9669D"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 w:rsidRPr="00F9669D"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:</w:t>
      </w:r>
      <w:r w:rsidRPr="00F9669D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The link budget for Msg-3 is more limited compared to the PUCCH for Msg-4 HARQ-ACK. There is no case that RSRP threshold for PUCCH for Msg-4 HARQ-ACK is configured without configuration of RSRP threshold for Msg-3.</w:t>
      </w:r>
      <w:r w:rsidRPr="00F9669D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 </w:t>
      </w:r>
    </w:p>
    <w:p w14:paraId="03929B72" w14:textId="00A10B23" w:rsidR="00020D74" w:rsidRDefault="00ED2931">
      <w:pPr>
        <w:numPr>
          <w:ilvl w:val="255"/>
          <w:numId w:val="0"/>
        </w:numPr>
        <w:spacing w:beforeLines="50"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Then, w</w:t>
      </w:r>
      <w:r>
        <w:rPr>
          <w:rFonts w:ascii="Times New Roman" w:hAnsi="Times New Roman" w:cs="Times New Roman" w:hint="eastAsia"/>
          <w:sz w:val="20"/>
          <w:szCs w:val="20"/>
        </w:rPr>
        <w:t xml:space="preserve">ith 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above considerations, </w:t>
      </w:r>
      <w:r>
        <w:rPr>
          <w:rFonts w:ascii="Times New Roman" w:hAnsi="Times New Roman" w:cs="Times New Roman"/>
          <w:sz w:val="20"/>
          <w:szCs w:val="20"/>
        </w:rPr>
        <w:t>it’s more reasonable to indicate the relative value instead of absolute value range in duplicated way, which will lead to the signaling overhead without any benefits.</w:t>
      </w:r>
      <w:r w:rsidR="00695B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A6220E2" w14:textId="3D34E2BB" w:rsidR="00020D74" w:rsidRDefault="00695B9D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 xml:space="preserve">Proposal </w:t>
      </w:r>
      <w:r w:rsidR="00ED2931"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 The RSRP threshold for PUCCH repetition for Msg4 HARQ-ACK should be defined as a relative value. </w:t>
      </w:r>
    </w:p>
    <w:p w14:paraId="119447FC" w14:textId="77777777" w:rsidR="00020D74" w:rsidRDefault="00695B9D">
      <w:pPr>
        <w:pStyle w:val="3"/>
        <w:numPr>
          <w:ilvl w:val="2"/>
          <w:numId w:val="3"/>
        </w:numPr>
        <w:spacing w:line="240" w:lineRule="auto"/>
        <w:ind w:left="709" w:hanging="709"/>
        <w:rPr>
          <w:rFonts w:ascii="Arial" w:eastAsia="黑体" w:hAnsi="Arial"/>
          <w:b/>
          <w:bCs/>
          <w:sz w:val="20"/>
          <w:szCs w:val="20"/>
          <w:lang w:eastAsia="zh-CN"/>
        </w:rPr>
      </w:pPr>
      <w:r>
        <w:rPr>
          <w:rFonts w:ascii="Arial" w:eastAsia="黑体" w:hAnsi="Arial" w:hint="eastAsia"/>
          <w:b/>
          <w:bCs/>
          <w:sz w:val="20"/>
          <w:szCs w:val="20"/>
          <w:lang w:eastAsia="zh-CN"/>
        </w:rPr>
        <w:t>Dynamic indication</w:t>
      </w:r>
    </w:p>
    <w:p w14:paraId="009A45C6" w14:textId="02C796D1" w:rsidR="00020D74" w:rsidRDefault="00695B9D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RAN1 #114, </w:t>
      </w: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dynamic indication of repetition factor, the following </w:t>
      </w:r>
      <w:r>
        <w:rPr>
          <w:rFonts w:ascii="Times New Roman" w:hAnsi="Times New Roman" w:cs="Times New Roman" w:hint="eastAsia"/>
          <w:sz w:val="20"/>
          <w:szCs w:val="20"/>
        </w:rPr>
        <w:t xml:space="preserve">CR </w:t>
      </w:r>
      <w:r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 w:hint="eastAsia"/>
          <w:sz w:val="20"/>
          <w:szCs w:val="20"/>
        </w:rPr>
        <w:t>endorsed</w:t>
      </w:r>
      <w:r w:rsidR="00594D59">
        <w:rPr>
          <w:rFonts w:ascii="Times New Roman" w:hAnsi="Times New Roman" w:cs="Times New Roman"/>
          <w:sz w:val="20"/>
          <w:szCs w:val="20"/>
        </w:rPr>
        <w:fldChar w:fldCharType="begin"/>
      </w:r>
      <w:r w:rsidR="00594D5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94D59">
        <w:rPr>
          <w:rFonts w:ascii="Times New Roman" w:hAnsi="Times New Roman" w:cs="Times New Roman" w:hint="eastAsia"/>
          <w:sz w:val="20"/>
          <w:szCs w:val="20"/>
        </w:rPr>
        <w:instrText>REF _Ref146547754 \r \h</w:instrText>
      </w:r>
      <w:r w:rsidR="00594D5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94D59">
        <w:rPr>
          <w:rFonts w:ascii="Times New Roman" w:hAnsi="Times New Roman" w:cs="Times New Roman"/>
          <w:sz w:val="20"/>
          <w:szCs w:val="20"/>
        </w:rPr>
      </w:r>
      <w:r w:rsidR="00594D59">
        <w:rPr>
          <w:rFonts w:ascii="Times New Roman" w:hAnsi="Times New Roman" w:cs="Times New Roman"/>
          <w:sz w:val="20"/>
          <w:szCs w:val="20"/>
        </w:rPr>
        <w:fldChar w:fldCharType="separate"/>
      </w:r>
      <w:r w:rsidR="00594D59">
        <w:rPr>
          <w:rFonts w:ascii="Times New Roman" w:hAnsi="Times New Roman" w:cs="Times New Roman"/>
          <w:sz w:val="20"/>
          <w:szCs w:val="20"/>
        </w:rPr>
        <w:t>[4]</w:t>
      </w:r>
      <w:r w:rsidR="00594D59">
        <w:rPr>
          <w:rFonts w:ascii="Times New Roman" w:hAnsi="Times New Roman" w:cs="Times New Roman"/>
          <w:sz w:val="20"/>
          <w:szCs w:val="20"/>
        </w:rPr>
        <w:fldChar w:fldCharType="end"/>
      </w:r>
      <w:bookmarkStart w:id="3" w:name="_GoBack"/>
      <w:bookmarkEnd w:id="3"/>
      <w:r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D74" w14:paraId="1927EF83" w14:textId="77777777">
        <w:tc>
          <w:tcPr>
            <w:tcW w:w="9576" w:type="dxa"/>
          </w:tcPr>
          <w:p w14:paraId="39736B63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7.3.1.2.1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ab/>
              <w:t>Format 1_0 [TS 38.212]</w:t>
            </w:r>
          </w:p>
          <w:p w14:paraId="1BEB801F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</w:p>
          <w:p w14:paraId="349EEB52" w14:textId="77777777" w:rsidR="00020D74" w:rsidRDefault="00695B9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Downlink assignment index – 2 bits</w:t>
            </w:r>
          </w:p>
          <w:p w14:paraId="4FB67C42" w14:textId="77777777" w:rsidR="00020D74" w:rsidRDefault="00695B9D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bits indicating the number of repetitions for PUCCH as defined in clause 9.2.6 of [5, TS38.213], if the higher layer parameter numberOfPUCCHforMsg4HARQACK-RepetitionsList is configured with at least two values;</w:t>
            </w:r>
          </w:p>
          <w:p w14:paraId="26C9D728" w14:textId="77777777" w:rsidR="00020D74" w:rsidRDefault="00695B9D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otherwise, reserved. </w:t>
            </w:r>
          </w:p>
          <w:p w14:paraId="284FD194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</w:p>
        </w:tc>
      </w:tr>
    </w:tbl>
    <w:p w14:paraId="2C1C38C7" w14:textId="3176E31C" w:rsidR="00020D74" w:rsidRDefault="00D672DD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Although the behavior is already defined in the above, </w:t>
      </w:r>
      <w:r w:rsidR="007358B7">
        <w:rPr>
          <w:rFonts w:ascii="Times New Roman" w:hAnsi="Times New Roman" w:cs="Times New Roman"/>
          <w:sz w:val="20"/>
          <w:szCs w:val="20"/>
        </w:rPr>
        <w:t xml:space="preserve">potential clarification on the </w:t>
      </w:r>
      <w:r w:rsidR="00695B9D">
        <w:rPr>
          <w:rFonts w:ascii="Times New Roman" w:hAnsi="Times New Roman" w:cs="Times New Roman" w:hint="eastAsia"/>
          <w:sz w:val="20"/>
          <w:szCs w:val="20"/>
        </w:rPr>
        <w:t>d</w:t>
      </w:r>
      <w:r w:rsidR="00695B9D">
        <w:rPr>
          <w:rFonts w:ascii="Times New Roman" w:hAnsi="Times New Roman" w:cs="Times New Roman"/>
          <w:sz w:val="20"/>
          <w:szCs w:val="20"/>
        </w:rPr>
        <w:t>etails of dynamic indication</w:t>
      </w:r>
      <w:r w:rsidR="007358B7">
        <w:rPr>
          <w:rFonts w:ascii="Times New Roman" w:hAnsi="Times New Roman" w:cs="Times New Roman"/>
          <w:sz w:val="20"/>
          <w:szCs w:val="20"/>
        </w:rPr>
        <w:t xml:space="preserve">, e.g., association between the </w:t>
      </w:r>
      <w:r w:rsidR="00695B9D">
        <w:rPr>
          <w:rFonts w:ascii="Times New Roman" w:hAnsi="Times New Roman" w:cs="Times New Roman" w:hint="eastAsia"/>
          <w:sz w:val="20"/>
          <w:szCs w:val="20"/>
        </w:rPr>
        <w:t xml:space="preserve">DAI field </w:t>
      </w:r>
      <w:r w:rsidR="007358B7">
        <w:rPr>
          <w:rFonts w:ascii="Times New Roman" w:hAnsi="Times New Roman" w:cs="Times New Roman"/>
          <w:sz w:val="20"/>
          <w:szCs w:val="20"/>
        </w:rPr>
        <w:t xml:space="preserve">and </w:t>
      </w:r>
      <w:r w:rsidR="00695B9D">
        <w:rPr>
          <w:rFonts w:ascii="Times New Roman" w:hAnsi="Times New Roman" w:cs="Times New Roman" w:hint="eastAsia"/>
          <w:sz w:val="20"/>
          <w:szCs w:val="20"/>
        </w:rPr>
        <w:t>configured repetition factors</w:t>
      </w:r>
      <w:r w:rsidR="007358B7">
        <w:rPr>
          <w:rFonts w:ascii="Times New Roman" w:hAnsi="Times New Roman" w:cs="Times New Roman"/>
          <w:sz w:val="20"/>
          <w:szCs w:val="20"/>
        </w:rPr>
        <w:t xml:space="preserve"> in the RRC parameter can be considered to avoid the misunderstanding. </w:t>
      </w:r>
      <w:r w:rsidR="000B37A3">
        <w:rPr>
          <w:rFonts w:ascii="Times New Roman" w:hAnsi="Times New Roman" w:cs="Times New Roman"/>
          <w:sz w:val="20"/>
          <w:szCs w:val="20"/>
        </w:rPr>
        <w:t>Compared to the solutions with complicated rules (e.g., some proposals to optimize the behavior in corner case</w:t>
      </w:r>
      <w:r w:rsidR="009E1AD2">
        <w:rPr>
          <w:rFonts w:ascii="Times New Roman" w:hAnsi="Times New Roman" w:cs="Times New Roman"/>
          <w:sz w:val="20"/>
          <w:szCs w:val="20"/>
        </w:rPr>
        <w:t>s</w:t>
      </w:r>
      <w:r w:rsidR="000B37A3">
        <w:rPr>
          <w:rFonts w:ascii="Times New Roman" w:hAnsi="Times New Roman" w:cs="Times New Roman"/>
          <w:sz w:val="20"/>
          <w:szCs w:val="20"/>
        </w:rPr>
        <w:t xml:space="preserve">), the simple solution is directly to take the sequentially mapping between the DAI field and the configured. </w:t>
      </w:r>
      <w:r w:rsidR="007B6044">
        <w:rPr>
          <w:rFonts w:ascii="Times New Roman" w:hAnsi="Times New Roman" w:cs="Times New Roman"/>
          <w:sz w:val="20"/>
          <w:szCs w:val="20"/>
        </w:rPr>
        <w:t xml:space="preserve"> Then, if needed, the following TP can be considered</w:t>
      </w:r>
      <w:r w:rsidR="00695B9D">
        <w:rPr>
          <w:rFonts w:ascii="Times New Roman" w:hAnsi="Times New Roman" w:cs="Times New Roman" w:hint="eastAsia"/>
          <w:sz w:val="20"/>
          <w:szCs w:val="20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D74" w14:paraId="4CC457A7" w14:textId="77777777">
        <w:tc>
          <w:tcPr>
            <w:tcW w:w="9576" w:type="dxa"/>
          </w:tcPr>
          <w:p w14:paraId="51BAE902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7.3.1.2.1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ab/>
              <w:t>Format 1_0 [TS 38.212]</w:t>
            </w:r>
          </w:p>
          <w:p w14:paraId="0A89CCD8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</w:p>
          <w:p w14:paraId="63842926" w14:textId="77777777" w:rsidR="00020D74" w:rsidRDefault="00695B9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Downlink assignment index – 2 bits</w:t>
            </w:r>
          </w:p>
          <w:p w14:paraId="602B76DC" w14:textId="465D10EA" w:rsidR="00020D74" w:rsidRDefault="00695B9D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bits indicating the number of repetitions for PUCCH </w:t>
            </w:r>
            <w:r w:rsidR="00897FCA" w:rsidRPr="00882487"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>sequentially</w:t>
            </w:r>
            <w:r w:rsidR="00897FCA" w:rsidRPr="00F9669D"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 defined in clause 9.2.6 of [5, TS38.213], if the higher layer parameter numberOfPUCCHforMsg4HARQACK-RepetitionsList is configured with at least two values;</w:t>
            </w:r>
          </w:p>
          <w:p w14:paraId="7E7BD0E0" w14:textId="77777777" w:rsidR="00020D74" w:rsidRDefault="00695B9D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otherwise, reserved. </w:t>
            </w:r>
          </w:p>
          <w:p w14:paraId="6F092459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</w:p>
        </w:tc>
      </w:tr>
    </w:tbl>
    <w:p w14:paraId="3A9CFADD" w14:textId="4EE17AEF" w:rsidR="00020D74" w:rsidRDefault="00695B9D">
      <w:pPr>
        <w:spacing w:before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9669D">
        <w:rPr>
          <w:rFonts w:ascii="Times New Roman" w:hAnsi="Times New Roman" w:cs="Times New Roman" w:hint="eastAsia"/>
          <w:b/>
          <w:i/>
          <w:iCs/>
          <w:sz w:val="20"/>
          <w:szCs w:val="20"/>
        </w:rPr>
        <w:lastRenderedPageBreak/>
        <w:t>Proposal</w:t>
      </w:r>
      <w:r w:rsidR="00882487" w:rsidRPr="00F9669D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2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: For dynamic indication of PUCCH repetition for Msg4 HARQ-ACK, the endorsed CR should be clarified as following if necessary.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D74" w14:paraId="10EA4F91" w14:textId="77777777">
        <w:tc>
          <w:tcPr>
            <w:tcW w:w="9576" w:type="dxa"/>
          </w:tcPr>
          <w:p w14:paraId="08807C93" w14:textId="77777777" w:rsidR="00882487" w:rsidRDefault="00882487" w:rsidP="00882487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7.3.1.2.1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ab/>
              <w:t>Format 1_0 [TS 38.212]</w:t>
            </w:r>
          </w:p>
          <w:p w14:paraId="4437CC20" w14:textId="77777777" w:rsidR="00882487" w:rsidRDefault="00882487" w:rsidP="00882487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</w:p>
          <w:p w14:paraId="2B9EAE5C" w14:textId="77777777" w:rsidR="00882487" w:rsidRDefault="00882487" w:rsidP="0088248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Downlink assignment index – 2 bits</w:t>
            </w:r>
          </w:p>
          <w:p w14:paraId="0193C4E2" w14:textId="77777777" w:rsidR="00882487" w:rsidRDefault="00882487" w:rsidP="00882487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bits indicating the number of repetitions for PUCCH </w:t>
            </w:r>
            <w:r w:rsidRPr="00882487"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>sequentially</w:t>
            </w:r>
            <w:r w:rsidRPr="00F9669D"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 defined in clause 9.2.6 of [5, TS38.213], if the higher layer parameter numberOfPUCCHforMsg4HARQACK-RepetitionsList is configured with at least two values;</w:t>
            </w:r>
          </w:p>
          <w:p w14:paraId="1CF4D431" w14:textId="77777777" w:rsidR="00882487" w:rsidRDefault="00882487" w:rsidP="00882487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otherwise, reserved. </w:t>
            </w:r>
          </w:p>
          <w:p w14:paraId="5FB3D474" w14:textId="77777777" w:rsidR="00020D74" w:rsidRDefault="00695B9D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...</w:t>
            </w:r>
          </w:p>
        </w:tc>
      </w:tr>
    </w:tbl>
    <w:p w14:paraId="6B331B10" w14:textId="77777777" w:rsidR="00020D74" w:rsidRDefault="00695B9D">
      <w:pPr>
        <w:pStyle w:val="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ascii="Times New Roman" w:eastAsia="黑体" w:hAnsi="Times New Roman" w:cs="Times New Roman"/>
          <w:b/>
          <w:bCs/>
          <w:sz w:val="28"/>
          <w:szCs w:val="30"/>
          <w:lang w:val="en-US"/>
        </w:rPr>
      </w:pPr>
      <w:r>
        <w:rPr>
          <w:rFonts w:ascii="Times New Roman" w:eastAsia="黑体" w:hAnsi="Times New Roman" w:cs="Times New Roman" w:hint="eastAsia"/>
          <w:b/>
          <w:bCs/>
          <w:sz w:val="28"/>
          <w:szCs w:val="30"/>
          <w:lang w:val="en-US"/>
        </w:rPr>
        <w:t>Conclusions</w:t>
      </w:r>
    </w:p>
    <w:p w14:paraId="22A2159F" w14:textId="77777777" w:rsidR="00020D74" w:rsidRDefault="00695B9D">
      <w:pPr>
        <w:numPr>
          <w:ilvl w:val="3"/>
          <w:numId w:val="0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According to the analysis given above, we have the following observations and proposals:</w:t>
      </w:r>
    </w:p>
    <w:p w14:paraId="45472CEA" w14:textId="77777777" w:rsidR="007A279D" w:rsidRPr="00D26BBC" w:rsidRDefault="007A279D" w:rsidP="007A279D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</w:t>
      </w:r>
      <w:r w:rsidRPr="00D26BBC"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 w:rsidRPr="00D26BBC"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:</w:t>
      </w:r>
      <w:r w:rsidRPr="00D26BBC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The link budget for Msg-3 is more limited compared to the PUCCH for Msg-4 HARQ-ACK. There is no case that RSRP threshold for PUCCH for Msg-4 HARQ-ACK is configured without configuration of RSRP threshold for Msg-3.</w:t>
      </w:r>
      <w:r w:rsidRPr="00D26BBC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 </w:t>
      </w:r>
    </w:p>
    <w:p w14:paraId="2E909B3F" w14:textId="77777777" w:rsidR="007A279D" w:rsidRDefault="007A279D" w:rsidP="007A279D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 The RSRP threshold for PUCCH repetition for Msg4 HARQ-ACK should be defined as a relative value. </w:t>
      </w:r>
    </w:p>
    <w:p w14:paraId="509B28ED" w14:textId="77777777" w:rsidR="007A279D" w:rsidRDefault="007A279D" w:rsidP="007A279D">
      <w:pPr>
        <w:spacing w:before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26BBC">
        <w:rPr>
          <w:rFonts w:ascii="Times New Roman" w:hAnsi="Times New Roman" w:cs="Times New Roman" w:hint="eastAsia"/>
          <w:b/>
          <w:i/>
          <w:iCs/>
          <w:sz w:val="20"/>
          <w:szCs w:val="20"/>
        </w:rPr>
        <w:t>Proposal</w:t>
      </w:r>
      <w:r w:rsidRPr="00D26BBC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2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: For dynamic indication of PUCCH repetition for Msg4 HARQ-ACK, the endorsed CR should be clarified as following if necessary.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279D" w14:paraId="4BD2376C" w14:textId="77777777" w:rsidTr="00D26BBC">
        <w:tc>
          <w:tcPr>
            <w:tcW w:w="9576" w:type="dxa"/>
          </w:tcPr>
          <w:p w14:paraId="6B7DF718" w14:textId="77777777" w:rsidR="007A279D" w:rsidRDefault="007A279D" w:rsidP="00D26BBC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7.3.1.2.1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ab/>
              <w:t>Format 1_0 [TS 38.212]</w:t>
            </w:r>
          </w:p>
          <w:p w14:paraId="5A7D3C3E" w14:textId="77777777" w:rsidR="007A279D" w:rsidRDefault="007A279D" w:rsidP="00D26BBC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</w:p>
          <w:p w14:paraId="117CFF5A" w14:textId="77777777" w:rsidR="007A279D" w:rsidRDefault="007A279D" w:rsidP="00D26BB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Downlink assignment index – 2 bits</w:t>
            </w:r>
          </w:p>
          <w:p w14:paraId="035CD799" w14:textId="77777777" w:rsidR="007A279D" w:rsidRDefault="007A279D" w:rsidP="00D26BBC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bits indicating the number of repetitions for PUCCH </w:t>
            </w:r>
            <w:r w:rsidRPr="00882487"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>sequentially</w:t>
            </w:r>
            <w:r w:rsidRPr="00D26BBC"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 defined in clause 9.2.6 of [5, TS38.213], if the higher layer parameter numberOfPUCCHforMsg4HARQACK-RepetitionsList is configured with at least two values;</w:t>
            </w:r>
          </w:p>
          <w:p w14:paraId="1BC7A907" w14:textId="77777777" w:rsidR="007A279D" w:rsidRDefault="007A279D" w:rsidP="00D26BBC">
            <w:pPr>
              <w:numPr>
                <w:ilvl w:val="0"/>
                <w:numId w:val="9"/>
              </w:numPr>
              <w:spacing w:after="0" w:line="240" w:lineRule="auto"/>
              <w:ind w:leftChars="200" w:left="8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otherwise, reserved. </w:t>
            </w:r>
          </w:p>
          <w:p w14:paraId="55AC3DF8" w14:textId="77777777" w:rsidR="007A279D" w:rsidRDefault="007A279D" w:rsidP="00D26BBC">
            <w:pPr>
              <w:numPr>
                <w:ilvl w:val="255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...</w:t>
            </w:r>
          </w:p>
        </w:tc>
      </w:tr>
    </w:tbl>
    <w:p w14:paraId="174BD7FB" w14:textId="77777777" w:rsidR="00020D74" w:rsidRDefault="00695B9D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14:paraId="53A98788" w14:textId="34327D1F" w:rsidR="00020D74" w:rsidRDefault="00026EB7">
      <w:pPr>
        <w:pStyle w:val="ListParagraph1"/>
        <w:numPr>
          <w:ilvl w:val="0"/>
          <w:numId w:val="10"/>
        </w:numPr>
        <w:spacing w:after="0" w:line="24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bookmarkStart w:id="4" w:name="_Ref2933"/>
      <w:bookmarkStart w:id="5" w:name="_Ref10563"/>
      <w:bookmarkStart w:id="6" w:name="_Ref32552"/>
      <w:r>
        <w:rPr>
          <w:rFonts w:ascii="Times New Roman" w:hAnsi="Times New Roman" w:cs="Times New Roman"/>
          <w:sz w:val="20"/>
          <w:szCs w:val="20"/>
        </w:rPr>
        <w:t>Chair’s note in RAN1#114 meeting</w:t>
      </w:r>
      <w:r w:rsidR="00695B9D">
        <w:rPr>
          <w:rFonts w:ascii="Times New Roman" w:hAnsi="Times New Roman" w:cs="Times New Roman"/>
          <w:sz w:val="20"/>
          <w:szCs w:val="20"/>
        </w:rPr>
        <w:t>, RAN1#11</w:t>
      </w:r>
      <w:bookmarkEnd w:id="4"/>
      <w:bookmarkEnd w:id="5"/>
      <w:r w:rsidR="00695B9D">
        <w:rPr>
          <w:rFonts w:ascii="Times New Roman" w:hAnsi="Times New Roman" w:cs="Times New Roman"/>
          <w:sz w:val="20"/>
          <w:szCs w:val="20"/>
        </w:rPr>
        <w:t>4</w:t>
      </w:r>
      <w:bookmarkEnd w:id="6"/>
      <w:r w:rsidR="00695B9D">
        <w:rPr>
          <w:rFonts w:ascii="Times New Roman" w:hAnsi="Times New Roman" w:cs="Times New Roman" w:hint="eastAsia"/>
          <w:sz w:val="20"/>
          <w:szCs w:val="20"/>
        </w:rPr>
        <w:t>.</w:t>
      </w:r>
    </w:p>
    <w:p w14:paraId="33BCEB5B" w14:textId="77777777" w:rsidR="00E6302A" w:rsidRPr="00F9669D" w:rsidRDefault="00E6302A" w:rsidP="00F9669D">
      <w:pPr>
        <w:pStyle w:val="ListParagraph1"/>
        <w:numPr>
          <w:ilvl w:val="0"/>
          <w:numId w:val="10"/>
        </w:numPr>
        <w:spacing w:after="0" w:line="24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bookmarkStart w:id="7" w:name="_Ref146532250"/>
      <w:r w:rsidRPr="00F9669D">
        <w:rPr>
          <w:rFonts w:ascii="Times New Roman" w:hAnsi="Times New Roman" w:cs="Times New Roman"/>
          <w:sz w:val="20"/>
          <w:szCs w:val="20"/>
        </w:rPr>
        <w:t>RP-231563 Status report for WI NR NTN (Non-Terrestrial Networks) enhancements</w:t>
      </w:r>
      <w:bookmarkEnd w:id="7"/>
    </w:p>
    <w:p w14:paraId="78BEB8E4" w14:textId="77777777" w:rsidR="00020D74" w:rsidRDefault="00695B9D">
      <w:pPr>
        <w:pStyle w:val="ListParagraph1"/>
        <w:numPr>
          <w:ilvl w:val="0"/>
          <w:numId w:val="10"/>
        </w:numPr>
        <w:spacing w:after="0" w:line="24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bookmarkStart w:id="8" w:name="_Ref2509"/>
      <w:r>
        <w:rPr>
          <w:rFonts w:ascii="Times New Roman" w:hAnsi="Times New Roman" w:cs="Times New Roman" w:hint="eastAsia"/>
          <w:sz w:val="20"/>
          <w:szCs w:val="20"/>
        </w:rPr>
        <w:t>3GPP TS 38.331, NR, Radio Resource Control (RRC) protocol specification.</w:t>
      </w:r>
      <w:bookmarkEnd w:id="8"/>
    </w:p>
    <w:p w14:paraId="47C7E954" w14:textId="77777777" w:rsidR="00020D74" w:rsidRDefault="00695B9D">
      <w:pPr>
        <w:pStyle w:val="ListParagraph1"/>
        <w:numPr>
          <w:ilvl w:val="0"/>
          <w:numId w:val="10"/>
        </w:numPr>
        <w:spacing w:after="0" w:line="24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bookmarkStart w:id="9" w:name="_Ref146547754"/>
      <w:r>
        <w:rPr>
          <w:rFonts w:ascii="Times New Roman" w:hAnsi="Times New Roman" w:cs="Times New Roman" w:hint="eastAsia"/>
          <w:sz w:val="20"/>
          <w:szCs w:val="20"/>
        </w:rPr>
        <w:t>R1-2308712, Introduction of Rel-18 NR NTN enhancements</w:t>
      </w:r>
      <w:bookmarkEnd w:id="9"/>
    </w:p>
    <w:p w14:paraId="5B4F27EF" w14:textId="77777777" w:rsidR="00020D74" w:rsidRDefault="00020D74" w:rsidP="009203EA">
      <w:pPr>
        <w:pStyle w:val="ListParagraph1"/>
        <w:numPr>
          <w:ilvl w:val="255"/>
          <w:numId w:val="0"/>
        </w:num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sectPr w:rsidR="00020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6EE08" w14:textId="77777777" w:rsidR="00FD31CB" w:rsidRDefault="00FD31CB">
      <w:pPr>
        <w:spacing w:line="240" w:lineRule="auto"/>
      </w:pPr>
      <w:r>
        <w:separator/>
      </w:r>
    </w:p>
  </w:endnote>
  <w:endnote w:type="continuationSeparator" w:id="0">
    <w:p w14:paraId="6829D588" w14:textId="77777777" w:rsidR="00FD31CB" w:rsidRDefault="00FD3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DE0E" w14:textId="77777777" w:rsidR="00FD31CB" w:rsidRDefault="00FD31CB">
      <w:pPr>
        <w:spacing w:after="0"/>
      </w:pPr>
      <w:r>
        <w:separator/>
      </w:r>
    </w:p>
  </w:footnote>
  <w:footnote w:type="continuationSeparator" w:id="0">
    <w:p w14:paraId="78C3CE37" w14:textId="77777777" w:rsidR="00FD31CB" w:rsidRDefault="00FD31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49D41C"/>
    <w:multiLevelType w:val="singleLevel"/>
    <w:tmpl w:val="9649D41C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B5E7E2AB"/>
    <w:multiLevelType w:val="multilevel"/>
    <w:tmpl w:val="B5E7E2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B4C0865"/>
    <w:multiLevelType w:val="hybridMultilevel"/>
    <w:tmpl w:val="9B0A5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3F158"/>
    <w:multiLevelType w:val="multilevel"/>
    <w:tmpl w:val="18D3F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5" w15:restartNumberingAfterBreak="0">
    <w:nsid w:val="3331C5BD"/>
    <w:multiLevelType w:val="singleLevel"/>
    <w:tmpl w:val="04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6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0E544C"/>
    <w:multiLevelType w:val="multilevel"/>
    <w:tmpl w:val="4D0E544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Symbol" w:hAnsi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Symbol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Symbol" w:hAnsi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Symbol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Symbol" w:hAnsi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Symbol" w:hAnsi="Wingdings" w:hint="default"/>
        <w:u w:val="none"/>
      </w:rPr>
    </w:lvl>
  </w:abstractNum>
  <w:abstractNum w:abstractNumId="9" w15:restartNumberingAfterBreak="0">
    <w:nsid w:val="4EBD6157"/>
    <w:multiLevelType w:val="multilevel"/>
    <w:tmpl w:val="4EBD61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F22BF"/>
    <w:multiLevelType w:val="multilevel"/>
    <w:tmpl w:val="7F6F22BF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10"/>
  </w:num>
  <w:num w:numId="7">
    <w:abstractNumId w:val="9"/>
  </w:num>
  <w:num w:numId="8">
    <w:abstractNumId w:val="5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9BE"/>
    <w:rsid w:val="00004DF2"/>
    <w:rsid w:val="00010661"/>
    <w:rsid w:val="000139C8"/>
    <w:rsid w:val="00014FBE"/>
    <w:rsid w:val="000179D0"/>
    <w:rsid w:val="00020ACD"/>
    <w:rsid w:val="00020D74"/>
    <w:rsid w:val="00025C03"/>
    <w:rsid w:val="00026EB7"/>
    <w:rsid w:val="000357EB"/>
    <w:rsid w:val="0003653D"/>
    <w:rsid w:val="0004527F"/>
    <w:rsid w:val="00054D2C"/>
    <w:rsid w:val="0005674D"/>
    <w:rsid w:val="0005721F"/>
    <w:rsid w:val="00057891"/>
    <w:rsid w:val="00061556"/>
    <w:rsid w:val="00063AA8"/>
    <w:rsid w:val="00066FBC"/>
    <w:rsid w:val="00073767"/>
    <w:rsid w:val="0007626B"/>
    <w:rsid w:val="0008090C"/>
    <w:rsid w:val="000833CE"/>
    <w:rsid w:val="00083791"/>
    <w:rsid w:val="0008667E"/>
    <w:rsid w:val="00095520"/>
    <w:rsid w:val="000A078D"/>
    <w:rsid w:val="000A0A27"/>
    <w:rsid w:val="000A1578"/>
    <w:rsid w:val="000A1777"/>
    <w:rsid w:val="000A237E"/>
    <w:rsid w:val="000A42A5"/>
    <w:rsid w:val="000A5EB8"/>
    <w:rsid w:val="000B2109"/>
    <w:rsid w:val="000B224E"/>
    <w:rsid w:val="000B37A3"/>
    <w:rsid w:val="000B5CC3"/>
    <w:rsid w:val="000B6071"/>
    <w:rsid w:val="000C5155"/>
    <w:rsid w:val="000C6FDE"/>
    <w:rsid w:val="000D0482"/>
    <w:rsid w:val="000D4FBC"/>
    <w:rsid w:val="000E1CD6"/>
    <w:rsid w:val="000E428C"/>
    <w:rsid w:val="000E43EF"/>
    <w:rsid w:val="000E65DF"/>
    <w:rsid w:val="001005DF"/>
    <w:rsid w:val="00101276"/>
    <w:rsid w:val="001074E3"/>
    <w:rsid w:val="0010757D"/>
    <w:rsid w:val="00116C64"/>
    <w:rsid w:val="00117793"/>
    <w:rsid w:val="00124527"/>
    <w:rsid w:val="00125D48"/>
    <w:rsid w:val="00126772"/>
    <w:rsid w:val="001328DC"/>
    <w:rsid w:val="00134A0D"/>
    <w:rsid w:val="00141D5E"/>
    <w:rsid w:val="0014473C"/>
    <w:rsid w:val="00144F89"/>
    <w:rsid w:val="00150434"/>
    <w:rsid w:val="00150CE7"/>
    <w:rsid w:val="00155D7D"/>
    <w:rsid w:val="001628D3"/>
    <w:rsid w:val="00163F4C"/>
    <w:rsid w:val="00171966"/>
    <w:rsid w:val="00172A27"/>
    <w:rsid w:val="00174153"/>
    <w:rsid w:val="00183330"/>
    <w:rsid w:val="00183A07"/>
    <w:rsid w:val="00184AC8"/>
    <w:rsid w:val="001859C5"/>
    <w:rsid w:val="001914CF"/>
    <w:rsid w:val="001945F7"/>
    <w:rsid w:val="001954B3"/>
    <w:rsid w:val="00195602"/>
    <w:rsid w:val="001A3B5B"/>
    <w:rsid w:val="001B410A"/>
    <w:rsid w:val="001B5A89"/>
    <w:rsid w:val="001B68F8"/>
    <w:rsid w:val="001C753E"/>
    <w:rsid w:val="001D0196"/>
    <w:rsid w:val="001D19C1"/>
    <w:rsid w:val="001D21DF"/>
    <w:rsid w:val="001D6B75"/>
    <w:rsid w:val="001E07F6"/>
    <w:rsid w:val="001E129D"/>
    <w:rsid w:val="001E186A"/>
    <w:rsid w:val="001E4EF0"/>
    <w:rsid w:val="001E5689"/>
    <w:rsid w:val="001E6E26"/>
    <w:rsid w:val="001F05E4"/>
    <w:rsid w:val="001F27BA"/>
    <w:rsid w:val="001F3C01"/>
    <w:rsid w:val="001F4546"/>
    <w:rsid w:val="001F51CA"/>
    <w:rsid w:val="001F631C"/>
    <w:rsid w:val="00205532"/>
    <w:rsid w:val="00207453"/>
    <w:rsid w:val="00214B75"/>
    <w:rsid w:val="0022021F"/>
    <w:rsid w:val="002207B4"/>
    <w:rsid w:val="00222A3E"/>
    <w:rsid w:val="00225F89"/>
    <w:rsid w:val="00237CB6"/>
    <w:rsid w:val="00245E67"/>
    <w:rsid w:val="002633E4"/>
    <w:rsid w:val="002633FA"/>
    <w:rsid w:val="00265AF7"/>
    <w:rsid w:val="00273E00"/>
    <w:rsid w:val="00286B13"/>
    <w:rsid w:val="00290DFD"/>
    <w:rsid w:val="0029101B"/>
    <w:rsid w:val="002968FF"/>
    <w:rsid w:val="002A5914"/>
    <w:rsid w:val="002A67BF"/>
    <w:rsid w:val="002A7480"/>
    <w:rsid w:val="002B4F46"/>
    <w:rsid w:val="002B71D6"/>
    <w:rsid w:val="002C46A7"/>
    <w:rsid w:val="002C6631"/>
    <w:rsid w:val="002C7039"/>
    <w:rsid w:val="002D3755"/>
    <w:rsid w:val="002D4344"/>
    <w:rsid w:val="002D519E"/>
    <w:rsid w:val="002D7396"/>
    <w:rsid w:val="002E4CF3"/>
    <w:rsid w:val="002F1F87"/>
    <w:rsid w:val="002F3B77"/>
    <w:rsid w:val="00305397"/>
    <w:rsid w:val="003140DB"/>
    <w:rsid w:val="00314567"/>
    <w:rsid w:val="00316011"/>
    <w:rsid w:val="003247F2"/>
    <w:rsid w:val="0032669A"/>
    <w:rsid w:val="00332A15"/>
    <w:rsid w:val="00332AB5"/>
    <w:rsid w:val="00332E37"/>
    <w:rsid w:val="00334EA0"/>
    <w:rsid w:val="00335688"/>
    <w:rsid w:val="00335AF0"/>
    <w:rsid w:val="003401B2"/>
    <w:rsid w:val="003416DF"/>
    <w:rsid w:val="00342E02"/>
    <w:rsid w:val="00343AFC"/>
    <w:rsid w:val="0034415F"/>
    <w:rsid w:val="00345635"/>
    <w:rsid w:val="00347D6F"/>
    <w:rsid w:val="00350DB8"/>
    <w:rsid w:val="00350EB0"/>
    <w:rsid w:val="00353F7D"/>
    <w:rsid w:val="00355FCF"/>
    <w:rsid w:val="00357889"/>
    <w:rsid w:val="003579C9"/>
    <w:rsid w:val="00364A8B"/>
    <w:rsid w:val="003755EC"/>
    <w:rsid w:val="003758AC"/>
    <w:rsid w:val="00380E55"/>
    <w:rsid w:val="003934F8"/>
    <w:rsid w:val="00396FDA"/>
    <w:rsid w:val="0039745B"/>
    <w:rsid w:val="00397AE7"/>
    <w:rsid w:val="00397BAA"/>
    <w:rsid w:val="003A0BD6"/>
    <w:rsid w:val="003B23FE"/>
    <w:rsid w:val="003B26E4"/>
    <w:rsid w:val="003C3C70"/>
    <w:rsid w:val="003D674C"/>
    <w:rsid w:val="003D6B19"/>
    <w:rsid w:val="003F0BAF"/>
    <w:rsid w:val="003F1C73"/>
    <w:rsid w:val="003F3770"/>
    <w:rsid w:val="003F79EF"/>
    <w:rsid w:val="00410235"/>
    <w:rsid w:val="004116B4"/>
    <w:rsid w:val="004135A0"/>
    <w:rsid w:val="00422100"/>
    <w:rsid w:val="00425415"/>
    <w:rsid w:val="00426A3D"/>
    <w:rsid w:val="00430CF9"/>
    <w:rsid w:val="00430E84"/>
    <w:rsid w:val="004319CA"/>
    <w:rsid w:val="00440760"/>
    <w:rsid w:val="0044101B"/>
    <w:rsid w:val="00441A19"/>
    <w:rsid w:val="00441E8A"/>
    <w:rsid w:val="00442E5E"/>
    <w:rsid w:val="004513E6"/>
    <w:rsid w:val="00451EF6"/>
    <w:rsid w:val="004637DB"/>
    <w:rsid w:val="004648DB"/>
    <w:rsid w:val="00471A5A"/>
    <w:rsid w:val="00472246"/>
    <w:rsid w:val="00472D3D"/>
    <w:rsid w:val="00474B84"/>
    <w:rsid w:val="00475894"/>
    <w:rsid w:val="004770F4"/>
    <w:rsid w:val="00482F7E"/>
    <w:rsid w:val="0048318D"/>
    <w:rsid w:val="00485192"/>
    <w:rsid w:val="00491BF8"/>
    <w:rsid w:val="00495737"/>
    <w:rsid w:val="00497C9C"/>
    <w:rsid w:val="004A3905"/>
    <w:rsid w:val="004A6588"/>
    <w:rsid w:val="004A6640"/>
    <w:rsid w:val="004A6CD9"/>
    <w:rsid w:val="004B28E2"/>
    <w:rsid w:val="004B3513"/>
    <w:rsid w:val="004B36C7"/>
    <w:rsid w:val="004B5F6E"/>
    <w:rsid w:val="004B6063"/>
    <w:rsid w:val="004C4977"/>
    <w:rsid w:val="004D1104"/>
    <w:rsid w:val="004D3181"/>
    <w:rsid w:val="004D69F2"/>
    <w:rsid w:val="004D775D"/>
    <w:rsid w:val="004E05AF"/>
    <w:rsid w:val="004E3ACD"/>
    <w:rsid w:val="004E5AF0"/>
    <w:rsid w:val="004F03E6"/>
    <w:rsid w:val="004F49A0"/>
    <w:rsid w:val="004F528B"/>
    <w:rsid w:val="004F62EE"/>
    <w:rsid w:val="004F754D"/>
    <w:rsid w:val="004F75B9"/>
    <w:rsid w:val="004F776F"/>
    <w:rsid w:val="004F7853"/>
    <w:rsid w:val="004F7FE3"/>
    <w:rsid w:val="00500376"/>
    <w:rsid w:val="00505267"/>
    <w:rsid w:val="00510919"/>
    <w:rsid w:val="0051302E"/>
    <w:rsid w:val="00517B2E"/>
    <w:rsid w:val="00520395"/>
    <w:rsid w:val="005332A0"/>
    <w:rsid w:val="00536BAA"/>
    <w:rsid w:val="00542CCB"/>
    <w:rsid w:val="005434FE"/>
    <w:rsid w:val="00543D3A"/>
    <w:rsid w:val="00551616"/>
    <w:rsid w:val="00552969"/>
    <w:rsid w:val="00556B4D"/>
    <w:rsid w:val="005610CB"/>
    <w:rsid w:val="00563061"/>
    <w:rsid w:val="005647C8"/>
    <w:rsid w:val="0058050C"/>
    <w:rsid w:val="005900DB"/>
    <w:rsid w:val="00590A36"/>
    <w:rsid w:val="00594AF1"/>
    <w:rsid w:val="00594D59"/>
    <w:rsid w:val="005963A2"/>
    <w:rsid w:val="005A6E7D"/>
    <w:rsid w:val="005B13FE"/>
    <w:rsid w:val="005B560A"/>
    <w:rsid w:val="005C0BFD"/>
    <w:rsid w:val="005C28E7"/>
    <w:rsid w:val="005C6294"/>
    <w:rsid w:val="005D1271"/>
    <w:rsid w:val="005D6C77"/>
    <w:rsid w:val="005D7779"/>
    <w:rsid w:val="005E722F"/>
    <w:rsid w:val="005F42EB"/>
    <w:rsid w:val="005F65FA"/>
    <w:rsid w:val="005F6CD9"/>
    <w:rsid w:val="00602286"/>
    <w:rsid w:val="00603774"/>
    <w:rsid w:val="00605B70"/>
    <w:rsid w:val="00606F8B"/>
    <w:rsid w:val="00612837"/>
    <w:rsid w:val="00624DD8"/>
    <w:rsid w:val="00627CE8"/>
    <w:rsid w:val="00627E7C"/>
    <w:rsid w:val="006315DA"/>
    <w:rsid w:val="00632CEB"/>
    <w:rsid w:val="00633EEB"/>
    <w:rsid w:val="00635ADA"/>
    <w:rsid w:val="00637AAA"/>
    <w:rsid w:val="00641EFF"/>
    <w:rsid w:val="00643D4D"/>
    <w:rsid w:val="00644F76"/>
    <w:rsid w:val="00650655"/>
    <w:rsid w:val="006516F6"/>
    <w:rsid w:val="00651FA7"/>
    <w:rsid w:val="00655739"/>
    <w:rsid w:val="00655DB4"/>
    <w:rsid w:val="006621A5"/>
    <w:rsid w:val="00664E56"/>
    <w:rsid w:val="006708AC"/>
    <w:rsid w:val="00672FC7"/>
    <w:rsid w:val="00675722"/>
    <w:rsid w:val="006761DB"/>
    <w:rsid w:val="00677F24"/>
    <w:rsid w:val="00680A6C"/>
    <w:rsid w:val="00681C25"/>
    <w:rsid w:val="00685696"/>
    <w:rsid w:val="006903BA"/>
    <w:rsid w:val="006916B2"/>
    <w:rsid w:val="00693EE6"/>
    <w:rsid w:val="00695B9D"/>
    <w:rsid w:val="006A1E01"/>
    <w:rsid w:val="006A7310"/>
    <w:rsid w:val="006B133E"/>
    <w:rsid w:val="006B2B01"/>
    <w:rsid w:val="006B3493"/>
    <w:rsid w:val="006B481D"/>
    <w:rsid w:val="006B6268"/>
    <w:rsid w:val="006C752F"/>
    <w:rsid w:val="006D19C2"/>
    <w:rsid w:val="006D3FCB"/>
    <w:rsid w:val="006E0927"/>
    <w:rsid w:val="006E2227"/>
    <w:rsid w:val="006E4FFC"/>
    <w:rsid w:val="006E5859"/>
    <w:rsid w:val="006F30C8"/>
    <w:rsid w:val="006F670C"/>
    <w:rsid w:val="006F7C56"/>
    <w:rsid w:val="007023F3"/>
    <w:rsid w:val="00702EE9"/>
    <w:rsid w:val="00703A19"/>
    <w:rsid w:val="00706F5A"/>
    <w:rsid w:val="007074BB"/>
    <w:rsid w:val="00720FE7"/>
    <w:rsid w:val="0072197F"/>
    <w:rsid w:val="00725951"/>
    <w:rsid w:val="00731DE0"/>
    <w:rsid w:val="007358B7"/>
    <w:rsid w:val="00736C98"/>
    <w:rsid w:val="00741698"/>
    <w:rsid w:val="0074515A"/>
    <w:rsid w:val="00746526"/>
    <w:rsid w:val="0074696E"/>
    <w:rsid w:val="00747810"/>
    <w:rsid w:val="00751B58"/>
    <w:rsid w:val="00752259"/>
    <w:rsid w:val="00755E88"/>
    <w:rsid w:val="007636B9"/>
    <w:rsid w:val="007642B5"/>
    <w:rsid w:val="00765666"/>
    <w:rsid w:val="00771E86"/>
    <w:rsid w:val="007735A9"/>
    <w:rsid w:val="0078428E"/>
    <w:rsid w:val="00787DD0"/>
    <w:rsid w:val="0079451A"/>
    <w:rsid w:val="0079548A"/>
    <w:rsid w:val="007A0BEC"/>
    <w:rsid w:val="007A279D"/>
    <w:rsid w:val="007A4247"/>
    <w:rsid w:val="007A482D"/>
    <w:rsid w:val="007A5EC9"/>
    <w:rsid w:val="007B059A"/>
    <w:rsid w:val="007B092E"/>
    <w:rsid w:val="007B0B10"/>
    <w:rsid w:val="007B1CCD"/>
    <w:rsid w:val="007B260D"/>
    <w:rsid w:val="007B448E"/>
    <w:rsid w:val="007B6044"/>
    <w:rsid w:val="007C1C81"/>
    <w:rsid w:val="007C4429"/>
    <w:rsid w:val="007C5CF5"/>
    <w:rsid w:val="007C6AEE"/>
    <w:rsid w:val="007D30EA"/>
    <w:rsid w:val="007D4CAF"/>
    <w:rsid w:val="007E58B4"/>
    <w:rsid w:val="007E6570"/>
    <w:rsid w:val="007F4B43"/>
    <w:rsid w:val="008042FC"/>
    <w:rsid w:val="00804A83"/>
    <w:rsid w:val="00805812"/>
    <w:rsid w:val="00806A22"/>
    <w:rsid w:val="00824CF8"/>
    <w:rsid w:val="0083240D"/>
    <w:rsid w:val="0084105F"/>
    <w:rsid w:val="0084202C"/>
    <w:rsid w:val="00850EC4"/>
    <w:rsid w:val="00857A37"/>
    <w:rsid w:val="00860492"/>
    <w:rsid w:val="00862500"/>
    <w:rsid w:val="00862AC7"/>
    <w:rsid w:val="00874018"/>
    <w:rsid w:val="00874424"/>
    <w:rsid w:val="00882487"/>
    <w:rsid w:val="00893985"/>
    <w:rsid w:val="008944E4"/>
    <w:rsid w:val="00896623"/>
    <w:rsid w:val="00897FCA"/>
    <w:rsid w:val="008A2B08"/>
    <w:rsid w:val="008A4E5C"/>
    <w:rsid w:val="008A6A98"/>
    <w:rsid w:val="008B0B9B"/>
    <w:rsid w:val="008B1F3F"/>
    <w:rsid w:val="008B37AC"/>
    <w:rsid w:val="008B6B23"/>
    <w:rsid w:val="008B7A2E"/>
    <w:rsid w:val="008C5095"/>
    <w:rsid w:val="008C7C79"/>
    <w:rsid w:val="008D3698"/>
    <w:rsid w:val="008D50D1"/>
    <w:rsid w:val="008D6D6D"/>
    <w:rsid w:val="008E4956"/>
    <w:rsid w:val="008E5779"/>
    <w:rsid w:val="008F0546"/>
    <w:rsid w:val="008F19CE"/>
    <w:rsid w:val="008F1B0C"/>
    <w:rsid w:val="009002D1"/>
    <w:rsid w:val="009062E5"/>
    <w:rsid w:val="00912640"/>
    <w:rsid w:val="009147B7"/>
    <w:rsid w:val="00914CC2"/>
    <w:rsid w:val="009203EA"/>
    <w:rsid w:val="00922038"/>
    <w:rsid w:val="00930332"/>
    <w:rsid w:val="00931345"/>
    <w:rsid w:val="00936527"/>
    <w:rsid w:val="00943B6B"/>
    <w:rsid w:val="00955E1D"/>
    <w:rsid w:val="009565DA"/>
    <w:rsid w:val="00960F0C"/>
    <w:rsid w:val="00961559"/>
    <w:rsid w:val="00964AD7"/>
    <w:rsid w:val="0096782C"/>
    <w:rsid w:val="0097394D"/>
    <w:rsid w:val="00973D0A"/>
    <w:rsid w:val="00987405"/>
    <w:rsid w:val="0098746D"/>
    <w:rsid w:val="0099046B"/>
    <w:rsid w:val="009911CC"/>
    <w:rsid w:val="009A1CF9"/>
    <w:rsid w:val="009A66CA"/>
    <w:rsid w:val="009A75AC"/>
    <w:rsid w:val="009B315E"/>
    <w:rsid w:val="009B562D"/>
    <w:rsid w:val="009C1E4B"/>
    <w:rsid w:val="009C2E35"/>
    <w:rsid w:val="009C450B"/>
    <w:rsid w:val="009D6F42"/>
    <w:rsid w:val="009D768F"/>
    <w:rsid w:val="009E1A98"/>
    <w:rsid w:val="009E1AD2"/>
    <w:rsid w:val="009E3032"/>
    <w:rsid w:val="009E3C8A"/>
    <w:rsid w:val="009F50F3"/>
    <w:rsid w:val="009F6E2B"/>
    <w:rsid w:val="00A069BB"/>
    <w:rsid w:val="00A14091"/>
    <w:rsid w:val="00A20C2D"/>
    <w:rsid w:val="00A20CAB"/>
    <w:rsid w:val="00A262BF"/>
    <w:rsid w:val="00A27E23"/>
    <w:rsid w:val="00A31BCB"/>
    <w:rsid w:val="00A350E6"/>
    <w:rsid w:val="00A42B1F"/>
    <w:rsid w:val="00A542C1"/>
    <w:rsid w:val="00A66061"/>
    <w:rsid w:val="00A715EE"/>
    <w:rsid w:val="00A71F79"/>
    <w:rsid w:val="00A74CE5"/>
    <w:rsid w:val="00A80046"/>
    <w:rsid w:val="00A80C19"/>
    <w:rsid w:val="00A80D2E"/>
    <w:rsid w:val="00A82286"/>
    <w:rsid w:val="00A83227"/>
    <w:rsid w:val="00A92CD1"/>
    <w:rsid w:val="00A934E5"/>
    <w:rsid w:val="00A959F9"/>
    <w:rsid w:val="00A96AF4"/>
    <w:rsid w:val="00AA241D"/>
    <w:rsid w:val="00AA531A"/>
    <w:rsid w:val="00AA7008"/>
    <w:rsid w:val="00AB1830"/>
    <w:rsid w:val="00AB2B8D"/>
    <w:rsid w:val="00AB3436"/>
    <w:rsid w:val="00AB5BA8"/>
    <w:rsid w:val="00AB6779"/>
    <w:rsid w:val="00AB6FC3"/>
    <w:rsid w:val="00AC7C58"/>
    <w:rsid w:val="00AD11F9"/>
    <w:rsid w:val="00AD189F"/>
    <w:rsid w:val="00AD1ACD"/>
    <w:rsid w:val="00AD608F"/>
    <w:rsid w:val="00AD7836"/>
    <w:rsid w:val="00AE1489"/>
    <w:rsid w:val="00AE2712"/>
    <w:rsid w:val="00AE32AC"/>
    <w:rsid w:val="00AE46D9"/>
    <w:rsid w:val="00AF3489"/>
    <w:rsid w:val="00AF5761"/>
    <w:rsid w:val="00AF773D"/>
    <w:rsid w:val="00B00AB3"/>
    <w:rsid w:val="00B04DAB"/>
    <w:rsid w:val="00B06A8D"/>
    <w:rsid w:val="00B072B2"/>
    <w:rsid w:val="00B11216"/>
    <w:rsid w:val="00B1434E"/>
    <w:rsid w:val="00B15D52"/>
    <w:rsid w:val="00B20138"/>
    <w:rsid w:val="00B21A9F"/>
    <w:rsid w:val="00B222A2"/>
    <w:rsid w:val="00B31AF5"/>
    <w:rsid w:val="00B41DAF"/>
    <w:rsid w:val="00B4598F"/>
    <w:rsid w:val="00B603FA"/>
    <w:rsid w:val="00B72194"/>
    <w:rsid w:val="00B7267F"/>
    <w:rsid w:val="00B74C83"/>
    <w:rsid w:val="00B777F6"/>
    <w:rsid w:val="00B812D6"/>
    <w:rsid w:val="00B85ADA"/>
    <w:rsid w:val="00B868AA"/>
    <w:rsid w:val="00B90453"/>
    <w:rsid w:val="00B90D35"/>
    <w:rsid w:val="00BA0A33"/>
    <w:rsid w:val="00BA4A0B"/>
    <w:rsid w:val="00BB4311"/>
    <w:rsid w:val="00BB574B"/>
    <w:rsid w:val="00BB6BC9"/>
    <w:rsid w:val="00BC00D4"/>
    <w:rsid w:val="00BC071D"/>
    <w:rsid w:val="00BC23D2"/>
    <w:rsid w:val="00BC2872"/>
    <w:rsid w:val="00BC3A68"/>
    <w:rsid w:val="00BC5991"/>
    <w:rsid w:val="00BD0E3E"/>
    <w:rsid w:val="00BD3651"/>
    <w:rsid w:val="00BE3BFA"/>
    <w:rsid w:val="00BE48CE"/>
    <w:rsid w:val="00BF05A0"/>
    <w:rsid w:val="00BF0B5A"/>
    <w:rsid w:val="00BF2428"/>
    <w:rsid w:val="00BF3D4A"/>
    <w:rsid w:val="00C03206"/>
    <w:rsid w:val="00C0413B"/>
    <w:rsid w:val="00C077BF"/>
    <w:rsid w:val="00C108AB"/>
    <w:rsid w:val="00C16EF6"/>
    <w:rsid w:val="00C24D89"/>
    <w:rsid w:val="00C261AC"/>
    <w:rsid w:val="00C35688"/>
    <w:rsid w:val="00C42067"/>
    <w:rsid w:val="00C429B7"/>
    <w:rsid w:val="00C447D2"/>
    <w:rsid w:val="00C45A1E"/>
    <w:rsid w:val="00C473B5"/>
    <w:rsid w:val="00C47D77"/>
    <w:rsid w:val="00C50557"/>
    <w:rsid w:val="00C51BC8"/>
    <w:rsid w:val="00C533D5"/>
    <w:rsid w:val="00C6194C"/>
    <w:rsid w:val="00C65357"/>
    <w:rsid w:val="00C735FB"/>
    <w:rsid w:val="00C77087"/>
    <w:rsid w:val="00C80A5B"/>
    <w:rsid w:val="00C8304F"/>
    <w:rsid w:val="00C908AA"/>
    <w:rsid w:val="00C9107D"/>
    <w:rsid w:val="00C91A89"/>
    <w:rsid w:val="00C924B2"/>
    <w:rsid w:val="00C925EE"/>
    <w:rsid w:val="00C93B69"/>
    <w:rsid w:val="00CA1DBE"/>
    <w:rsid w:val="00CA5492"/>
    <w:rsid w:val="00CA6EC9"/>
    <w:rsid w:val="00CA7683"/>
    <w:rsid w:val="00CA78B3"/>
    <w:rsid w:val="00CB45E9"/>
    <w:rsid w:val="00CC0F8B"/>
    <w:rsid w:val="00CC1400"/>
    <w:rsid w:val="00CC4059"/>
    <w:rsid w:val="00CD2FB2"/>
    <w:rsid w:val="00CE1094"/>
    <w:rsid w:val="00CE1E43"/>
    <w:rsid w:val="00CE2BC5"/>
    <w:rsid w:val="00CE3F36"/>
    <w:rsid w:val="00CE4906"/>
    <w:rsid w:val="00CE62B6"/>
    <w:rsid w:val="00CF29D8"/>
    <w:rsid w:val="00CF44D4"/>
    <w:rsid w:val="00CF4842"/>
    <w:rsid w:val="00CF699C"/>
    <w:rsid w:val="00D00F74"/>
    <w:rsid w:val="00D059A9"/>
    <w:rsid w:val="00D103F7"/>
    <w:rsid w:val="00D24955"/>
    <w:rsid w:val="00D262F0"/>
    <w:rsid w:val="00D3557A"/>
    <w:rsid w:val="00D379FC"/>
    <w:rsid w:val="00D40846"/>
    <w:rsid w:val="00D4235C"/>
    <w:rsid w:val="00D43550"/>
    <w:rsid w:val="00D44908"/>
    <w:rsid w:val="00D46240"/>
    <w:rsid w:val="00D50F22"/>
    <w:rsid w:val="00D51BF2"/>
    <w:rsid w:val="00D55E7F"/>
    <w:rsid w:val="00D55FA1"/>
    <w:rsid w:val="00D57E4B"/>
    <w:rsid w:val="00D60CE4"/>
    <w:rsid w:val="00D6237A"/>
    <w:rsid w:val="00D625CD"/>
    <w:rsid w:val="00D625FC"/>
    <w:rsid w:val="00D650EC"/>
    <w:rsid w:val="00D6699A"/>
    <w:rsid w:val="00D672DD"/>
    <w:rsid w:val="00D70B2A"/>
    <w:rsid w:val="00D7622A"/>
    <w:rsid w:val="00D84E43"/>
    <w:rsid w:val="00D91909"/>
    <w:rsid w:val="00D92A0E"/>
    <w:rsid w:val="00D9397C"/>
    <w:rsid w:val="00D9459D"/>
    <w:rsid w:val="00D95D2C"/>
    <w:rsid w:val="00DA3249"/>
    <w:rsid w:val="00DA6972"/>
    <w:rsid w:val="00DB4B44"/>
    <w:rsid w:val="00DB6324"/>
    <w:rsid w:val="00DC0207"/>
    <w:rsid w:val="00DC55EF"/>
    <w:rsid w:val="00DD79B7"/>
    <w:rsid w:val="00DE04A2"/>
    <w:rsid w:val="00DE1AC5"/>
    <w:rsid w:val="00DE478D"/>
    <w:rsid w:val="00DE66F1"/>
    <w:rsid w:val="00DE6CA5"/>
    <w:rsid w:val="00DF1C3C"/>
    <w:rsid w:val="00DF1D35"/>
    <w:rsid w:val="00DF1F1B"/>
    <w:rsid w:val="00DF2028"/>
    <w:rsid w:val="00E04DA9"/>
    <w:rsid w:val="00E0502B"/>
    <w:rsid w:val="00E10C7C"/>
    <w:rsid w:val="00E1428E"/>
    <w:rsid w:val="00E1440C"/>
    <w:rsid w:val="00E158D5"/>
    <w:rsid w:val="00E20E4F"/>
    <w:rsid w:val="00E20F3F"/>
    <w:rsid w:val="00E21D1C"/>
    <w:rsid w:val="00E2702F"/>
    <w:rsid w:val="00E30F80"/>
    <w:rsid w:val="00E310B3"/>
    <w:rsid w:val="00E33F21"/>
    <w:rsid w:val="00E42802"/>
    <w:rsid w:val="00E43862"/>
    <w:rsid w:val="00E44A2E"/>
    <w:rsid w:val="00E51A61"/>
    <w:rsid w:val="00E55C71"/>
    <w:rsid w:val="00E600BB"/>
    <w:rsid w:val="00E6071F"/>
    <w:rsid w:val="00E62185"/>
    <w:rsid w:val="00E6302A"/>
    <w:rsid w:val="00E63D58"/>
    <w:rsid w:val="00E65DC7"/>
    <w:rsid w:val="00E678DD"/>
    <w:rsid w:val="00E70D0A"/>
    <w:rsid w:val="00E93383"/>
    <w:rsid w:val="00E96DEF"/>
    <w:rsid w:val="00E96EF5"/>
    <w:rsid w:val="00E97E3C"/>
    <w:rsid w:val="00EA305F"/>
    <w:rsid w:val="00EA5A9D"/>
    <w:rsid w:val="00EC1345"/>
    <w:rsid w:val="00EC3AF2"/>
    <w:rsid w:val="00EC3B20"/>
    <w:rsid w:val="00EC5AE2"/>
    <w:rsid w:val="00ED2931"/>
    <w:rsid w:val="00ED3D63"/>
    <w:rsid w:val="00ED5304"/>
    <w:rsid w:val="00EE4ECC"/>
    <w:rsid w:val="00EF17D7"/>
    <w:rsid w:val="00EF39F3"/>
    <w:rsid w:val="00EF4303"/>
    <w:rsid w:val="00EF4324"/>
    <w:rsid w:val="00EF57C3"/>
    <w:rsid w:val="00EF581C"/>
    <w:rsid w:val="00EF6C06"/>
    <w:rsid w:val="00F14741"/>
    <w:rsid w:val="00F14AF4"/>
    <w:rsid w:val="00F22F43"/>
    <w:rsid w:val="00F26554"/>
    <w:rsid w:val="00F273C2"/>
    <w:rsid w:val="00F30A0C"/>
    <w:rsid w:val="00F3175F"/>
    <w:rsid w:val="00F31E55"/>
    <w:rsid w:val="00F3487B"/>
    <w:rsid w:val="00F40F32"/>
    <w:rsid w:val="00F42A36"/>
    <w:rsid w:val="00F55278"/>
    <w:rsid w:val="00F55E55"/>
    <w:rsid w:val="00F60F6C"/>
    <w:rsid w:val="00F665CB"/>
    <w:rsid w:val="00F77A30"/>
    <w:rsid w:val="00F83565"/>
    <w:rsid w:val="00F84EF2"/>
    <w:rsid w:val="00F85067"/>
    <w:rsid w:val="00F867CD"/>
    <w:rsid w:val="00F87D78"/>
    <w:rsid w:val="00F91631"/>
    <w:rsid w:val="00F960F6"/>
    <w:rsid w:val="00F9669D"/>
    <w:rsid w:val="00FA00E5"/>
    <w:rsid w:val="00FB0FF0"/>
    <w:rsid w:val="00FB7695"/>
    <w:rsid w:val="00FC66CC"/>
    <w:rsid w:val="00FC6CDC"/>
    <w:rsid w:val="00FD25AB"/>
    <w:rsid w:val="00FD31CB"/>
    <w:rsid w:val="00FD625B"/>
    <w:rsid w:val="00FD6E8E"/>
    <w:rsid w:val="00FD77AD"/>
    <w:rsid w:val="00FE2A78"/>
    <w:rsid w:val="00FE5A2A"/>
    <w:rsid w:val="00FF00CC"/>
    <w:rsid w:val="00FF145D"/>
    <w:rsid w:val="00FF3799"/>
    <w:rsid w:val="011B2034"/>
    <w:rsid w:val="015D27ED"/>
    <w:rsid w:val="01B32747"/>
    <w:rsid w:val="01CB0A68"/>
    <w:rsid w:val="02235D4B"/>
    <w:rsid w:val="02A9530D"/>
    <w:rsid w:val="02B504F0"/>
    <w:rsid w:val="02BA5CD8"/>
    <w:rsid w:val="02D07EDB"/>
    <w:rsid w:val="03090D52"/>
    <w:rsid w:val="036E01D1"/>
    <w:rsid w:val="03966CB0"/>
    <w:rsid w:val="03EC4EC0"/>
    <w:rsid w:val="03FB17CE"/>
    <w:rsid w:val="040231CA"/>
    <w:rsid w:val="04525D18"/>
    <w:rsid w:val="04A06264"/>
    <w:rsid w:val="04C878DF"/>
    <w:rsid w:val="04F2229D"/>
    <w:rsid w:val="05220A6D"/>
    <w:rsid w:val="05257147"/>
    <w:rsid w:val="055102E3"/>
    <w:rsid w:val="057C013D"/>
    <w:rsid w:val="05A40179"/>
    <w:rsid w:val="05F753DF"/>
    <w:rsid w:val="063B285C"/>
    <w:rsid w:val="06655ACF"/>
    <w:rsid w:val="06C02115"/>
    <w:rsid w:val="06DD0D03"/>
    <w:rsid w:val="070627CF"/>
    <w:rsid w:val="075539B3"/>
    <w:rsid w:val="07DE75C7"/>
    <w:rsid w:val="08104660"/>
    <w:rsid w:val="08282E7E"/>
    <w:rsid w:val="08A6379D"/>
    <w:rsid w:val="08C8268B"/>
    <w:rsid w:val="09025D38"/>
    <w:rsid w:val="091F056B"/>
    <w:rsid w:val="093942E3"/>
    <w:rsid w:val="094177F3"/>
    <w:rsid w:val="09F027B0"/>
    <w:rsid w:val="0A255E94"/>
    <w:rsid w:val="0A2E43EA"/>
    <w:rsid w:val="0A3054F8"/>
    <w:rsid w:val="0A921B67"/>
    <w:rsid w:val="0A9B6200"/>
    <w:rsid w:val="0AA411C6"/>
    <w:rsid w:val="0AAA228E"/>
    <w:rsid w:val="0AE77571"/>
    <w:rsid w:val="0B320689"/>
    <w:rsid w:val="0B5F4EA2"/>
    <w:rsid w:val="0B827D42"/>
    <w:rsid w:val="0B8C3F15"/>
    <w:rsid w:val="0C076CEB"/>
    <w:rsid w:val="0C1D4DBD"/>
    <w:rsid w:val="0C6E4086"/>
    <w:rsid w:val="0C6F0993"/>
    <w:rsid w:val="0C70451D"/>
    <w:rsid w:val="0CA21AB6"/>
    <w:rsid w:val="0CD061B9"/>
    <w:rsid w:val="0D3B0C0C"/>
    <w:rsid w:val="0DA5764E"/>
    <w:rsid w:val="0DAF0E0E"/>
    <w:rsid w:val="0DB869A7"/>
    <w:rsid w:val="0DBC6100"/>
    <w:rsid w:val="0DE12993"/>
    <w:rsid w:val="0E8A5CA0"/>
    <w:rsid w:val="0E8D2E6D"/>
    <w:rsid w:val="0E906E3F"/>
    <w:rsid w:val="0E941EFA"/>
    <w:rsid w:val="0EA84CE0"/>
    <w:rsid w:val="0EC84467"/>
    <w:rsid w:val="0ECD17B5"/>
    <w:rsid w:val="0F1B2D5E"/>
    <w:rsid w:val="0FA05F33"/>
    <w:rsid w:val="0FA966AA"/>
    <w:rsid w:val="10110F0F"/>
    <w:rsid w:val="10111E7B"/>
    <w:rsid w:val="10760D0E"/>
    <w:rsid w:val="10D83F9D"/>
    <w:rsid w:val="117763D9"/>
    <w:rsid w:val="11792D22"/>
    <w:rsid w:val="11D10A29"/>
    <w:rsid w:val="11FE4BC3"/>
    <w:rsid w:val="122237BE"/>
    <w:rsid w:val="122A059B"/>
    <w:rsid w:val="12327BF7"/>
    <w:rsid w:val="12370739"/>
    <w:rsid w:val="12833A36"/>
    <w:rsid w:val="12947F1B"/>
    <w:rsid w:val="13074CE7"/>
    <w:rsid w:val="13AC063F"/>
    <w:rsid w:val="13B04523"/>
    <w:rsid w:val="145022C4"/>
    <w:rsid w:val="14716219"/>
    <w:rsid w:val="148A49CF"/>
    <w:rsid w:val="154340F3"/>
    <w:rsid w:val="1554390E"/>
    <w:rsid w:val="158439BA"/>
    <w:rsid w:val="16137113"/>
    <w:rsid w:val="163E3F3C"/>
    <w:rsid w:val="16A917FD"/>
    <w:rsid w:val="16B024EA"/>
    <w:rsid w:val="17056C2C"/>
    <w:rsid w:val="175536DB"/>
    <w:rsid w:val="17B23810"/>
    <w:rsid w:val="18154062"/>
    <w:rsid w:val="18435E8C"/>
    <w:rsid w:val="18FC3815"/>
    <w:rsid w:val="192759BC"/>
    <w:rsid w:val="192D0439"/>
    <w:rsid w:val="195A44B2"/>
    <w:rsid w:val="196758DD"/>
    <w:rsid w:val="19E20421"/>
    <w:rsid w:val="1ACE07C6"/>
    <w:rsid w:val="1ACF1B5A"/>
    <w:rsid w:val="1ADD278B"/>
    <w:rsid w:val="1B717A21"/>
    <w:rsid w:val="1CB2478D"/>
    <w:rsid w:val="1CFF5CAA"/>
    <w:rsid w:val="1D0E6D8B"/>
    <w:rsid w:val="1D29540E"/>
    <w:rsid w:val="1D426EB7"/>
    <w:rsid w:val="1D5507AB"/>
    <w:rsid w:val="1DCB533A"/>
    <w:rsid w:val="1DFD20DC"/>
    <w:rsid w:val="1E0C0D2C"/>
    <w:rsid w:val="1E0C427E"/>
    <w:rsid w:val="1E3D5890"/>
    <w:rsid w:val="1ECB4E14"/>
    <w:rsid w:val="1F636F01"/>
    <w:rsid w:val="1F745FEB"/>
    <w:rsid w:val="1F753FA8"/>
    <w:rsid w:val="1F7E5EAC"/>
    <w:rsid w:val="1F904ED9"/>
    <w:rsid w:val="1FB067C3"/>
    <w:rsid w:val="1FBC207B"/>
    <w:rsid w:val="1FE34C5B"/>
    <w:rsid w:val="20631CC6"/>
    <w:rsid w:val="209D2D04"/>
    <w:rsid w:val="21126AA7"/>
    <w:rsid w:val="21352A05"/>
    <w:rsid w:val="21362392"/>
    <w:rsid w:val="21554A60"/>
    <w:rsid w:val="21BD6366"/>
    <w:rsid w:val="21E26F4D"/>
    <w:rsid w:val="21EE7C3C"/>
    <w:rsid w:val="222C21FA"/>
    <w:rsid w:val="22335DAB"/>
    <w:rsid w:val="223D37CD"/>
    <w:rsid w:val="22C85FCC"/>
    <w:rsid w:val="23085188"/>
    <w:rsid w:val="235F5402"/>
    <w:rsid w:val="237D094C"/>
    <w:rsid w:val="238B5266"/>
    <w:rsid w:val="23A77259"/>
    <w:rsid w:val="23B31760"/>
    <w:rsid w:val="23C022E6"/>
    <w:rsid w:val="24353D32"/>
    <w:rsid w:val="24682021"/>
    <w:rsid w:val="24A423F1"/>
    <w:rsid w:val="25261B9D"/>
    <w:rsid w:val="25645C38"/>
    <w:rsid w:val="25685E0C"/>
    <w:rsid w:val="256B5D36"/>
    <w:rsid w:val="262A5104"/>
    <w:rsid w:val="26887043"/>
    <w:rsid w:val="26AE6E0B"/>
    <w:rsid w:val="26B46299"/>
    <w:rsid w:val="26BB2CC6"/>
    <w:rsid w:val="26BD683B"/>
    <w:rsid w:val="26DD5C14"/>
    <w:rsid w:val="27C57964"/>
    <w:rsid w:val="281447E1"/>
    <w:rsid w:val="28636321"/>
    <w:rsid w:val="28BC1741"/>
    <w:rsid w:val="28EB7539"/>
    <w:rsid w:val="290D0617"/>
    <w:rsid w:val="290F1F94"/>
    <w:rsid w:val="29314441"/>
    <w:rsid w:val="293720E9"/>
    <w:rsid w:val="298E7A8A"/>
    <w:rsid w:val="29BC55B6"/>
    <w:rsid w:val="29E65FA5"/>
    <w:rsid w:val="29FC1D7D"/>
    <w:rsid w:val="2A194DCB"/>
    <w:rsid w:val="2A2C179B"/>
    <w:rsid w:val="2A4318BD"/>
    <w:rsid w:val="2A7D223B"/>
    <w:rsid w:val="2B383800"/>
    <w:rsid w:val="2B6F4621"/>
    <w:rsid w:val="2C186673"/>
    <w:rsid w:val="2C6D4788"/>
    <w:rsid w:val="2C965D4A"/>
    <w:rsid w:val="2CA018D0"/>
    <w:rsid w:val="2CAB39C2"/>
    <w:rsid w:val="2D2D6BBF"/>
    <w:rsid w:val="2D4C521B"/>
    <w:rsid w:val="2E227A48"/>
    <w:rsid w:val="2EF17AA0"/>
    <w:rsid w:val="2F033394"/>
    <w:rsid w:val="2F05487F"/>
    <w:rsid w:val="2F18448C"/>
    <w:rsid w:val="2F566606"/>
    <w:rsid w:val="2FA741ED"/>
    <w:rsid w:val="2FD4276E"/>
    <w:rsid w:val="30440E12"/>
    <w:rsid w:val="30B714D9"/>
    <w:rsid w:val="30DF329B"/>
    <w:rsid w:val="311B1676"/>
    <w:rsid w:val="313B7EF6"/>
    <w:rsid w:val="315733F0"/>
    <w:rsid w:val="31CA129C"/>
    <w:rsid w:val="31EE2C5D"/>
    <w:rsid w:val="31F64247"/>
    <w:rsid w:val="321E3CBF"/>
    <w:rsid w:val="326528CD"/>
    <w:rsid w:val="32D1055D"/>
    <w:rsid w:val="32E14A30"/>
    <w:rsid w:val="33150E59"/>
    <w:rsid w:val="331B795A"/>
    <w:rsid w:val="332069DF"/>
    <w:rsid w:val="332A56DB"/>
    <w:rsid w:val="338566CC"/>
    <w:rsid w:val="33A35F48"/>
    <w:rsid w:val="343C7E7E"/>
    <w:rsid w:val="349763DE"/>
    <w:rsid w:val="35735E93"/>
    <w:rsid w:val="357B691D"/>
    <w:rsid w:val="358856F0"/>
    <w:rsid w:val="35D53B03"/>
    <w:rsid w:val="37317F60"/>
    <w:rsid w:val="377F2256"/>
    <w:rsid w:val="378D7431"/>
    <w:rsid w:val="37A10C5D"/>
    <w:rsid w:val="37EA445F"/>
    <w:rsid w:val="37EE3CC3"/>
    <w:rsid w:val="37EF51D2"/>
    <w:rsid w:val="38731403"/>
    <w:rsid w:val="388F20A8"/>
    <w:rsid w:val="3917220E"/>
    <w:rsid w:val="39952377"/>
    <w:rsid w:val="39EC2E14"/>
    <w:rsid w:val="3A9030C9"/>
    <w:rsid w:val="3A933FEE"/>
    <w:rsid w:val="3ACB3072"/>
    <w:rsid w:val="3ACB49FC"/>
    <w:rsid w:val="3AF95CF0"/>
    <w:rsid w:val="3BB26668"/>
    <w:rsid w:val="3BF25884"/>
    <w:rsid w:val="3C143538"/>
    <w:rsid w:val="3C683D03"/>
    <w:rsid w:val="3D2D5AD6"/>
    <w:rsid w:val="3D3117D1"/>
    <w:rsid w:val="3D43590F"/>
    <w:rsid w:val="3D6D1B52"/>
    <w:rsid w:val="3D7F638F"/>
    <w:rsid w:val="3DAE7080"/>
    <w:rsid w:val="3DBE1710"/>
    <w:rsid w:val="3DC836A4"/>
    <w:rsid w:val="3DDC7D08"/>
    <w:rsid w:val="3DDE0956"/>
    <w:rsid w:val="3DF81DFB"/>
    <w:rsid w:val="3E5F5E47"/>
    <w:rsid w:val="3E8F0FD8"/>
    <w:rsid w:val="3F8203BB"/>
    <w:rsid w:val="3F8541E2"/>
    <w:rsid w:val="3FCD337F"/>
    <w:rsid w:val="4073743D"/>
    <w:rsid w:val="407C2C83"/>
    <w:rsid w:val="40824F31"/>
    <w:rsid w:val="40975F58"/>
    <w:rsid w:val="40B06FA7"/>
    <w:rsid w:val="41373BF1"/>
    <w:rsid w:val="414C4C40"/>
    <w:rsid w:val="41663691"/>
    <w:rsid w:val="42870BE8"/>
    <w:rsid w:val="429664C3"/>
    <w:rsid w:val="42C64E68"/>
    <w:rsid w:val="431325EF"/>
    <w:rsid w:val="43612BF0"/>
    <w:rsid w:val="44003D1E"/>
    <w:rsid w:val="44123662"/>
    <w:rsid w:val="441D6688"/>
    <w:rsid w:val="449855CF"/>
    <w:rsid w:val="44CA436F"/>
    <w:rsid w:val="44D40C6B"/>
    <w:rsid w:val="45050AF4"/>
    <w:rsid w:val="451E69A9"/>
    <w:rsid w:val="45294C39"/>
    <w:rsid w:val="45C3443E"/>
    <w:rsid w:val="45CE7920"/>
    <w:rsid w:val="45E96527"/>
    <w:rsid w:val="45FB663C"/>
    <w:rsid w:val="46557EE7"/>
    <w:rsid w:val="46AB462D"/>
    <w:rsid w:val="46B34A2A"/>
    <w:rsid w:val="47410C8B"/>
    <w:rsid w:val="47531D5D"/>
    <w:rsid w:val="48D71CA7"/>
    <w:rsid w:val="49C8643C"/>
    <w:rsid w:val="49F162B2"/>
    <w:rsid w:val="4A0E24A0"/>
    <w:rsid w:val="4A8E32C0"/>
    <w:rsid w:val="4AD54729"/>
    <w:rsid w:val="4B155B48"/>
    <w:rsid w:val="4B293C11"/>
    <w:rsid w:val="4BBA627D"/>
    <w:rsid w:val="4C2203AC"/>
    <w:rsid w:val="4C6B2F60"/>
    <w:rsid w:val="4C992DCE"/>
    <w:rsid w:val="4CBF560C"/>
    <w:rsid w:val="4D31304E"/>
    <w:rsid w:val="4D831388"/>
    <w:rsid w:val="4DD755ED"/>
    <w:rsid w:val="4E371071"/>
    <w:rsid w:val="4E7E5066"/>
    <w:rsid w:val="4EAC0C0C"/>
    <w:rsid w:val="4EE678F1"/>
    <w:rsid w:val="4F4C65AA"/>
    <w:rsid w:val="4F535A2C"/>
    <w:rsid w:val="4F8F2BCF"/>
    <w:rsid w:val="4FC54B5F"/>
    <w:rsid w:val="500D6447"/>
    <w:rsid w:val="50644E04"/>
    <w:rsid w:val="50AA3FCB"/>
    <w:rsid w:val="50E26083"/>
    <w:rsid w:val="511D3C37"/>
    <w:rsid w:val="51502E1C"/>
    <w:rsid w:val="517A5ACB"/>
    <w:rsid w:val="518A654A"/>
    <w:rsid w:val="51CE3D50"/>
    <w:rsid w:val="51D74772"/>
    <w:rsid w:val="51E02EBE"/>
    <w:rsid w:val="522F0C18"/>
    <w:rsid w:val="52567C51"/>
    <w:rsid w:val="529F2209"/>
    <w:rsid w:val="530C4E11"/>
    <w:rsid w:val="533C1A04"/>
    <w:rsid w:val="53651C9B"/>
    <w:rsid w:val="5368695D"/>
    <w:rsid w:val="53B00464"/>
    <w:rsid w:val="542E5D0A"/>
    <w:rsid w:val="54870D96"/>
    <w:rsid w:val="54E47A07"/>
    <w:rsid w:val="54F96145"/>
    <w:rsid w:val="552217A5"/>
    <w:rsid w:val="553B52CB"/>
    <w:rsid w:val="55C80B09"/>
    <w:rsid w:val="56770A42"/>
    <w:rsid w:val="56952CE3"/>
    <w:rsid w:val="56CB4771"/>
    <w:rsid w:val="56EC03CC"/>
    <w:rsid w:val="571D1773"/>
    <w:rsid w:val="57906C0D"/>
    <w:rsid w:val="579E6B52"/>
    <w:rsid w:val="57E25391"/>
    <w:rsid w:val="58F87DF6"/>
    <w:rsid w:val="59683F77"/>
    <w:rsid w:val="5972690E"/>
    <w:rsid w:val="59943F04"/>
    <w:rsid w:val="59977C55"/>
    <w:rsid w:val="59AC7FD5"/>
    <w:rsid w:val="59B40498"/>
    <w:rsid w:val="59EE6DE2"/>
    <w:rsid w:val="59F022A9"/>
    <w:rsid w:val="5AB46297"/>
    <w:rsid w:val="5AC57B29"/>
    <w:rsid w:val="5B145095"/>
    <w:rsid w:val="5B580643"/>
    <w:rsid w:val="5BC519A7"/>
    <w:rsid w:val="5BC9699E"/>
    <w:rsid w:val="5C3603ED"/>
    <w:rsid w:val="5C6C5017"/>
    <w:rsid w:val="5C740B7C"/>
    <w:rsid w:val="5C9D582D"/>
    <w:rsid w:val="5CE635E7"/>
    <w:rsid w:val="5CEF59C6"/>
    <w:rsid w:val="5D14660E"/>
    <w:rsid w:val="5DBB0936"/>
    <w:rsid w:val="5DE231F3"/>
    <w:rsid w:val="5E0847A3"/>
    <w:rsid w:val="5E3D72B3"/>
    <w:rsid w:val="5E8F2D26"/>
    <w:rsid w:val="5E9F7860"/>
    <w:rsid w:val="5ECF6D83"/>
    <w:rsid w:val="5EE15EFC"/>
    <w:rsid w:val="5EFC0565"/>
    <w:rsid w:val="5EFE4143"/>
    <w:rsid w:val="5F9600F6"/>
    <w:rsid w:val="5FDC5DC5"/>
    <w:rsid w:val="5FE06E9B"/>
    <w:rsid w:val="5FF9445A"/>
    <w:rsid w:val="60B12927"/>
    <w:rsid w:val="6107382D"/>
    <w:rsid w:val="613C721F"/>
    <w:rsid w:val="61527DE6"/>
    <w:rsid w:val="61A21F19"/>
    <w:rsid w:val="61C60991"/>
    <w:rsid w:val="61D42ACD"/>
    <w:rsid w:val="62006D6B"/>
    <w:rsid w:val="62420DC0"/>
    <w:rsid w:val="62901121"/>
    <w:rsid w:val="62B775B3"/>
    <w:rsid w:val="62BA33B8"/>
    <w:rsid w:val="634412A8"/>
    <w:rsid w:val="63A03734"/>
    <w:rsid w:val="63C54109"/>
    <w:rsid w:val="63F925FF"/>
    <w:rsid w:val="642C4898"/>
    <w:rsid w:val="647A736A"/>
    <w:rsid w:val="64CB76F1"/>
    <w:rsid w:val="64D03E6B"/>
    <w:rsid w:val="65421BD6"/>
    <w:rsid w:val="65697B5D"/>
    <w:rsid w:val="65715E6A"/>
    <w:rsid w:val="659F016A"/>
    <w:rsid w:val="660016CE"/>
    <w:rsid w:val="6652651B"/>
    <w:rsid w:val="66DA0AF7"/>
    <w:rsid w:val="66E52B1E"/>
    <w:rsid w:val="672E5028"/>
    <w:rsid w:val="678E3DCE"/>
    <w:rsid w:val="67A03A40"/>
    <w:rsid w:val="67CF2E29"/>
    <w:rsid w:val="68B43AD8"/>
    <w:rsid w:val="68B85E13"/>
    <w:rsid w:val="68CF7A47"/>
    <w:rsid w:val="691A593F"/>
    <w:rsid w:val="699E0A29"/>
    <w:rsid w:val="6A0A49C2"/>
    <w:rsid w:val="6A14304A"/>
    <w:rsid w:val="6A70611F"/>
    <w:rsid w:val="6ABF1264"/>
    <w:rsid w:val="6ACD24F0"/>
    <w:rsid w:val="6B064F51"/>
    <w:rsid w:val="6BD766A3"/>
    <w:rsid w:val="6BDF5B24"/>
    <w:rsid w:val="6C617BA7"/>
    <w:rsid w:val="6C8C5EC8"/>
    <w:rsid w:val="6C9905DA"/>
    <w:rsid w:val="6CA66A1C"/>
    <w:rsid w:val="6CF037BA"/>
    <w:rsid w:val="6D017EA1"/>
    <w:rsid w:val="6D3A7B2D"/>
    <w:rsid w:val="6D404022"/>
    <w:rsid w:val="6D474B62"/>
    <w:rsid w:val="6D7B053B"/>
    <w:rsid w:val="6D89685F"/>
    <w:rsid w:val="6DA03836"/>
    <w:rsid w:val="6DD2684C"/>
    <w:rsid w:val="6DF15978"/>
    <w:rsid w:val="6E280CD5"/>
    <w:rsid w:val="6E4C5376"/>
    <w:rsid w:val="6E681AD6"/>
    <w:rsid w:val="6E8122A2"/>
    <w:rsid w:val="6E815BC0"/>
    <w:rsid w:val="6E8C42D2"/>
    <w:rsid w:val="6E907ADE"/>
    <w:rsid w:val="6EDC027F"/>
    <w:rsid w:val="70043820"/>
    <w:rsid w:val="70064751"/>
    <w:rsid w:val="702909C2"/>
    <w:rsid w:val="704F78B8"/>
    <w:rsid w:val="70792A8E"/>
    <w:rsid w:val="7082415B"/>
    <w:rsid w:val="708E2E66"/>
    <w:rsid w:val="70BE3782"/>
    <w:rsid w:val="70BF6E84"/>
    <w:rsid w:val="70D76ADB"/>
    <w:rsid w:val="71737F7A"/>
    <w:rsid w:val="717C2DCC"/>
    <w:rsid w:val="71AB1C55"/>
    <w:rsid w:val="721511AB"/>
    <w:rsid w:val="72281C30"/>
    <w:rsid w:val="72644BAC"/>
    <w:rsid w:val="72670A24"/>
    <w:rsid w:val="72695FD9"/>
    <w:rsid w:val="726A77EC"/>
    <w:rsid w:val="729F6185"/>
    <w:rsid w:val="735A6193"/>
    <w:rsid w:val="73AE486D"/>
    <w:rsid w:val="73D23A1C"/>
    <w:rsid w:val="73E019E2"/>
    <w:rsid w:val="74223A0A"/>
    <w:rsid w:val="74E21053"/>
    <w:rsid w:val="751E5E65"/>
    <w:rsid w:val="755E7EBC"/>
    <w:rsid w:val="756A17C6"/>
    <w:rsid w:val="75AB3F55"/>
    <w:rsid w:val="75AD5A22"/>
    <w:rsid w:val="75D43A11"/>
    <w:rsid w:val="75F02B20"/>
    <w:rsid w:val="766F52AB"/>
    <w:rsid w:val="76A41FCD"/>
    <w:rsid w:val="76AA7277"/>
    <w:rsid w:val="76CE772B"/>
    <w:rsid w:val="770C1455"/>
    <w:rsid w:val="774B4AF0"/>
    <w:rsid w:val="778046CF"/>
    <w:rsid w:val="7785178F"/>
    <w:rsid w:val="77E96706"/>
    <w:rsid w:val="78CF1029"/>
    <w:rsid w:val="796545C6"/>
    <w:rsid w:val="79833E44"/>
    <w:rsid w:val="79A22C1B"/>
    <w:rsid w:val="79D070CD"/>
    <w:rsid w:val="7A7941A2"/>
    <w:rsid w:val="7A99672E"/>
    <w:rsid w:val="7A9D1654"/>
    <w:rsid w:val="7B8C650A"/>
    <w:rsid w:val="7B8D3FE9"/>
    <w:rsid w:val="7B993BE4"/>
    <w:rsid w:val="7BA33373"/>
    <w:rsid w:val="7C4D7758"/>
    <w:rsid w:val="7C7A6EE2"/>
    <w:rsid w:val="7C8810E0"/>
    <w:rsid w:val="7C9152A7"/>
    <w:rsid w:val="7D0F77F8"/>
    <w:rsid w:val="7D4449AD"/>
    <w:rsid w:val="7DA70F2C"/>
    <w:rsid w:val="7DAA6C39"/>
    <w:rsid w:val="7DAE7C6D"/>
    <w:rsid w:val="7E11270A"/>
    <w:rsid w:val="7E15060D"/>
    <w:rsid w:val="7E285309"/>
    <w:rsid w:val="7E3408C2"/>
    <w:rsid w:val="7F192832"/>
    <w:rsid w:val="7FE3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D16CB9"/>
  <w15:docId w15:val="{5A101BF7-CE19-4219-AAF2-99F22006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spacing w:before="120" w:line="260" w:lineRule="auto"/>
      <w:ind w:left="1429"/>
      <w:jc w:val="both"/>
      <w:outlineLvl w:val="2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qFormat/>
    <w:pPr>
      <w:spacing w:after="120"/>
      <w:jc w:val="both"/>
    </w:pPr>
    <w:rPr>
      <w:rFonts w:eastAsia="MS Mincho"/>
    </w:r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a8">
    <w:name w:val="Balloon Text"/>
    <w:basedOn w:val="a"/>
    <w:link w:val="a9"/>
    <w:qFormat/>
    <w:pPr>
      <w:spacing w:after="0" w:line="240" w:lineRule="auto"/>
    </w:pPr>
    <w:rPr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e">
    <w:name w:val="Normal (Web)"/>
    <w:basedOn w:val="a"/>
    <w:qFormat/>
    <w:pPr>
      <w:spacing w:beforeAutospacing="1" w:after="0" w:afterAutospacing="1"/>
    </w:pPr>
    <w:rPr>
      <w:rFonts w:cs="Times New Roman"/>
      <w:sz w:val="24"/>
    </w:rPr>
  </w:style>
  <w:style w:type="paragraph" w:styleId="af">
    <w:name w:val="annotation subject"/>
    <w:basedOn w:val="a4"/>
    <w:next w:val="a4"/>
    <w:link w:val="af0"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unhideWhenUsed/>
    <w:qFormat/>
    <w:rPr>
      <w:rFonts w:ascii="Arial" w:eastAsia="宋体" w:hAnsi="Arial" w:hint="default"/>
      <w:color w:val="0000FF"/>
      <w:kern w:val="2"/>
      <w:sz w:val="24"/>
      <w:lang w:val="en-US" w:eastAsia="zh-CN"/>
    </w:rPr>
  </w:style>
  <w:style w:type="character" w:styleId="af3">
    <w:name w:val="Emphasis"/>
    <w:basedOn w:val="a0"/>
    <w:qFormat/>
    <w:rPr>
      <w:i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customStyle="1" w:styleId="a9">
    <w:name w:val="批注框文本 字符"/>
    <w:basedOn w:val="a0"/>
    <w:link w:val="a8"/>
    <w:qFormat/>
    <w:rPr>
      <w:sz w:val="18"/>
      <w:szCs w:val="18"/>
    </w:r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styleId="af5">
    <w:name w:val="List Paragraph"/>
    <w:basedOn w:val="a"/>
    <w:uiPriority w:val="34"/>
    <w:qFormat/>
    <w:pPr>
      <w:ind w:leftChars="400" w:left="840"/>
    </w:pPr>
  </w:style>
  <w:style w:type="character" w:customStyle="1" w:styleId="a5">
    <w:name w:val="批注文字 字符"/>
    <w:basedOn w:val="a0"/>
    <w:link w:val="a4"/>
    <w:qFormat/>
    <w:rPr>
      <w:sz w:val="22"/>
      <w:szCs w:val="22"/>
    </w:rPr>
  </w:style>
  <w:style w:type="character" w:customStyle="1" w:styleId="af0">
    <w:name w:val="批注主题 字符"/>
    <w:basedOn w:val="a5"/>
    <w:link w:val="af"/>
    <w:qFormat/>
    <w:rPr>
      <w:b/>
      <w:bCs/>
      <w:sz w:val="22"/>
      <w:szCs w:val="22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ab">
    <w:name w:val="页脚 字符"/>
    <w:basedOn w:val="a0"/>
    <w:link w:val="aa"/>
    <w:qFormat/>
    <w:rPr>
      <w:sz w:val="18"/>
      <w:szCs w:val="18"/>
    </w:rPr>
  </w:style>
  <w:style w:type="paragraph" w:customStyle="1" w:styleId="B1">
    <w:name w:val="B1"/>
    <w:basedOn w:val="a7"/>
    <w:link w:val="B1Char1"/>
    <w:qFormat/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1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30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PatAppBody">
    <w:name w:val="PatApp Body"/>
    <w:basedOn w:val="a"/>
    <w:qFormat/>
    <w:pPr>
      <w:numPr>
        <w:numId w:val="2"/>
      </w:numPr>
      <w:spacing w:line="48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en-US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1">
    <w:name w:val="B1 Char1"/>
    <w:link w:val="B1"/>
    <w:qFormat/>
    <w:rPr>
      <w:rFonts w:asciiTheme="minorHAnsi" w:eastAsiaTheme="minorEastAsia" w:hAnsiTheme="minorHAnsi" w:cstheme="minorBidi"/>
      <w:sz w:val="22"/>
      <w:szCs w:val="22"/>
    </w:rPr>
  </w:style>
  <w:style w:type="paragraph" w:styleId="af6">
    <w:name w:val="Revision"/>
    <w:hidden/>
    <w:uiPriority w:val="99"/>
    <w:semiHidden/>
    <w:rsid w:val="007A279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D6006-250F-4272-9AF0-75C6A7990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1170</Words>
  <Characters>6673</Characters>
  <Application>Microsoft Office Word</Application>
  <DocSecurity>0</DocSecurity>
  <Lines>55</Lines>
  <Paragraphs>15</Paragraphs>
  <ScaleCrop>false</ScaleCrop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10261286</dc:creator>
  <cp:keywords/>
  <dc:description/>
  <cp:lastModifiedBy>ZTE-Nan</cp:lastModifiedBy>
  <cp:revision>23</cp:revision>
  <dcterms:created xsi:type="dcterms:W3CDTF">2023-09-22T06:06:00Z</dcterms:created>
  <dcterms:modified xsi:type="dcterms:W3CDTF">2023-09-25T07:22:00Z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16906E80153E446082974BF45B4CE0AB</vt:lpwstr>
  </property>
</Properties>
</file>